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CB1" w:rsidRDefault="00347AF7" w:rsidP="00347AF7">
      <w:pPr>
        <w:jc w:val="center"/>
        <w:rPr>
          <w:rFonts w:cs="Lucida Sans Unicode"/>
          <w:b/>
          <w:bCs/>
          <w:iCs/>
          <w:sz w:val="28"/>
          <w:szCs w:val="28"/>
          <w:u w:val="single"/>
          <w:lang w:bidi="he-IL"/>
        </w:rPr>
      </w:pPr>
      <w:r>
        <w:rPr>
          <w:rFonts w:cs="Lucida Sans Unicode"/>
          <w:b/>
          <w:bCs/>
          <w:iCs/>
          <w:sz w:val="28"/>
          <w:szCs w:val="28"/>
          <w:u w:val="single"/>
          <w:lang w:bidi="he-IL"/>
        </w:rPr>
        <w:t>Hair covering and the Jewish woman today</w:t>
      </w:r>
    </w:p>
    <w:p w:rsidR="00060BAD" w:rsidRDefault="00060BAD" w:rsidP="00060BAD">
      <w:pPr>
        <w:rPr>
          <w:rFonts w:cs="Lucida Sans Unicode"/>
          <w:b/>
          <w:bCs/>
          <w:iCs/>
          <w:sz w:val="24"/>
          <w:szCs w:val="24"/>
          <w:lang w:bidi="he-IL"/>
        </w:rPr>
      </w:pPr>
      <w:r w:rsidRPr="00060BAD">
        <w:rPr>
          <w:rFonts w:cs="Lucida Sans Unicode"/>
          <w:b/>
          <w:bCs/>
          <w:iCs/>
          <w:sz w:val="24"/>
          <w:szCs w:val="24"/>
          <w:lang w:bidi="he-IL"/>
        </w:rPr>
        <w:t>Text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60BAD" w:rsidTr="00334AFA">
        <w:tc>
          <w:tcPr>
            <w:tcW w:w="4621" w:type="dxa"/>
          </w:tcPr>
          <w:p w:rsidR="00060BAD" w:rsidRDefault="006536B8" w:rsidP="00060BAD">
            <w:pPr>
              <w:rPr>
                <w:rFonts w:cs="Lucida Sans Unicode"/>
                <w:b/>
                <w:bCs/>
                <w:iCs/>
                <w:sz w:val="24"/>
                <w:szCs w:val="24"/>
                <w:lang w:bidi="he-IL"/>
              </w:rPr>
            </w:pPr>
            <w:r>
              <w:rPr>
                <w:rFonts w:cs="Lucida Sans Unicode"/>
                <w:b/>
                <w:bCs/>
                <w:iCs/>
                <w:sz w:val="24"/>
                <w:szCs w:val="24"/>
                <w:lang w:bidi="he-IL"/>
              </w:rPr>
              <w:t>Numbers 5:18</w:t>
            </w:r>
          </w:p>
          <w:p w:rsidR="006536B8" w:rsidRDefault="006536B8" w:rsidP="00060BAD">
            <w:pPr>
              <w:rPr>
                <w:rFonts w:cs="Lucida Sans Unicode"/>
                <w:b/>
                <w:bCs/>
                <w:iCs/>
                <w:sz w:val="24"/>
                <w:szCs w:val="24"/>
                <w:lang w:bidi="he-IL"/>
              </w:rPr>
            </w:pPr>
          </w:p>
        </w:tc>
        <w:tc>
          <w:tcPr>
            <w:tcW w:w="4621" w:type="dxa"/>
          </w:tcPr>
          <w:p w:rsidR="00060BAD" w:rsidRPr="006536B8" w:rsidRDefault="006536B8" w:rsidP="006536B8">
            <w:pPr>
              <w:pStyle w:val="PlainText"/>
              <w:tabs>
                <w:tab w:val="left" w:pos="0"/>
              </w:tabs>
              <w:bidi/>
              <w:rPr>
                <w:rFonts w:ascii="David" w:hAnsi="David" w:cs="David"/>
                <w:b/>
                <w:bCs/>
                <w:iCs/>
                <w:sz w:val="32"/>
                <w:szCs w:val="32"/>
                <w:lang w:bidi="he-IL"/>
              </w:rPr>
            </w:pPr>
            <w:hyperlink r:id="rId9" w:history="1">
              <w:r w:rsidRPr="006536B8">
                <w:rPr>
                  <w:rFonts w:ascii="David" w:hAnsi="David" w:cs="David"/>
                  <w:b/>
                  <w:bCs/>
                  <w:color w:val="000000"/>
                  <w:sz w:val="32"/>
                  <w:szCs w:val="32"/>
                  <w:rtl/>
                </w:rPr>
                <w:t>במדבר ה׳:י״ח</w:t>
              </w:r>
            </w:hyperlink>
          </w:p>
        </w:tc>
      </w:tr>
      <w:tr w:rsidR="00060BAD" w:rsidTr="00334AFA">
        <w:tc>
          <w:tcPr>
            <w:tcW w:w="4621" w:type="dxa"/>
          </w:tcPr>
          <w:p w:rsidR="00060BAD" w:rsidRPr="006536B8" w:rsidRDefault="006536B8" w:rsidP="00060BAD">
            <w:pPr>
              <w:rPr>
                <w:rFonts w:cs="Lucida Sans Unicode"/>
                <w:iCs/>
                <w:sz w:val="24"/>
                <w:szCs w:val="24"/>
                <w:lang w:bidi="he-IL"/>
              </w:rPr>
            </w:pPr>
            <w:r w:rsidRPr="006536B8">
              <w:rPr>
                <w:rFonts w:cs="Lucida Sans Unicode"/>
                <w:iCs/>
                <w:sz w:val="24"/>
                <w:szCs w:val="24"/>
                <w:lang w:bidi="he-IL"/>
              </w:rPr>
              <w:t>After he has made the woman stand before the LORD, the priest shall bare the woman’s head and place upon her hands the meal offering of remembrance, which is a meal offering of jealousy. And in the priest’s hands shall be the water of bitterness that induces the spell.</w:t>
            </w:r>
          </w:p>
        </w:tc>
        <w:tc>
          <w:tcPr>
            <w:tcW w:w="4621" w:type="dxa"/>
          </w:tcPr>
          <w:p w:rsidR="00060BAD" w:rsidRPr="006536B8" w:rsidRDefault="006536B8" w:rsidP="006536B8">
            <w:pPr>
              <w:bidi/>
              <w:rPr>
                <w:rFonts w:ascii="David" w:hAnsi="David" w:cs="David"/>
                <w:i/>
                <w:sz w:val="32"/>
                <w:szCs w:val="32"/>
                <w:lang w:bidi="he-IL"/>
              </w:rPr>
            </w:pPr>
            <w:r w:rsidRPr="006536B8">
              <w:rPr>
                <w:rFonts w:ascii="David" w:hAnsi="David" w:cs="David" w:hint="eastAsia"/>
                <w:i/>
                <w:sz w:val="32"/>
                <w:szCs w:val="32"/>
                <w:rtl/>
                <w:lang w:bidi="he-IL"/>
              </w:rPr>
              <w:t>וְהֶעֱמִ֨יד</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הַכֹּהֵ֥ן</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אֶֽת־הָאִשָּׁה֮</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לִפְנֵ֣י</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יְהוָה֒</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וּפָרַע֙</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אֶת־רֹ֣אשׁ</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הָֽאִשָּׁ֔ה</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וְנָתַ֣ן</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עַל־כַּפֶּ֗יהָ</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אֵ֚ת</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מִנְחַ֣ת</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הַזִּכָּר֔וֹן</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מִנְחַ֥ת</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קְנָאֹ֖ת</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הִ֑וא</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וּבְיַ֤ד</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הַכֹּהֵן֙</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יִהְי֔וּ</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מֵ֥י</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הַמָּרִ֖ים</w:t>
            </w:r>
            <w:r w:rsidRPr="006536B8">
              <w:rPr>
                <w:rFonts w:ascii="David" w:hAnsi="David" w:cs="David"/>
                <w:i/>
                <w:sz w:val="32"/>
                <w:szCs w:val="32"/>
                <w:rtl/>
                <w:lang w:bidi="he-IL"/>
              </w:rPr>
              <w:t xml:space="preserve"> </w:t>
            </w:r>
            <w:r w:rsidRPr="006536B8">
              <w:rPr>
                <w:rFonts w:ascii="David" w:hAnsi="David" w:cs="David" w:hint="eastAsia"/>
                <w:i/>
                <w:sz w:val="32"/>
                <w:szCs w:val="32"/>
                <w:rtl/>
                <w:lang w:bidi="he-IL"/>
              </w:rPr>
              <w:t>הַמְאָֽרֲרִֽים׃</w:t>
            </w:r>
          </w:p>
        </w:tc>
      </w:tr>
    </w:tbl>
    <w:p w:rsidR="00060BAD" w:rsidRDefault="00060BAD" w:rsidP="00060BAD">
      <w:pPr>
        <w:rPr>
          <w:rFonts w:cs="Lucida Sans Unicode"/>
          <w:b/>
          <w:bCs/>
          <w:iCs/>
          <w:sz w:val="24"/>
          <w:szCs w:val="24"/>
          <w:lang w:bidi="he-IL"/>
        </w:rPr>
      </w:pPr>
    </w:p>
    <w:p w:rsidR="003A0A20" w:rsidRDefault="003A0A20" w:rsidP="00060BAD">
      <w:pPr>
        <w:rPr>
          <w:rFonts w:cs="Lucida Sans Unicode"/>
          <w:b/>
          <w:bCs/>
          <w:iCs/>
          <w:sz w:val="24"/>
          <w:szCs w:val="24"/>
          <w:lang w:bidi="he-IL"/>
        </w:rPr>
      </w:pPr>
      <w:r>
        <w:rPr>
          <w:rFonts w:cs="Lucida Sans Unicode"/>
          <w:b/>
          <w:bCs/>
          <w:iCs/>
          <w:sz w:val="24"/>
          <w:szCs w:val="24"/>
          <w:lang w:bidi="he-IL"/>
        </w:rPr>
        <w:t>Text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A0A20" w:rsidTr="003A0A20">
        <w:tc>
          <w:tcPr>
            <w:tcW w:w="4621" w:type="dxa"/>
          </w:tcPr>
          <w:p w:rsidR="003A0A20" w:rsidRDefault="003A0A20" w:rsidP="003A0A20">
            <w:pPr>
              <w:rPr>
                <w:rFonts w:cs="Lucida Sans Unicode"/>
                <w:b/>
                <w:bCs/>
                <w:iCs/>
                <w:sz w:val="24"/>
                <w:szCs w:val="24"/>
                <w:lang w:bidi="he-IL"/>
              </w:rPr>
            </w:pPr>
            <w:proofErr w:type="spellStart"/>
            <w:r>
              <w:rPr>
                <w:rFonts w:cs="Lucida Sans Unicode"/>
                <w:b/>
                <w:bCs/>
                <w:iCs/>
                <w:sz w:val="24"/>
                <w:szCs w:val="24"/>
                <w:lang w:bidi="he-IL"/>
              </w:rPr>
              <w:t>Rashi</w:t>
            </w:r>
            <w:proofErr w:type="spellEnd"/>
            <w:r>
              <w:rPr>
                <w:rFonts w:cs="Lucida Sans Unicode"/>
                <w:b/>
                <w:bCs/>
                <w:iCs/>
                <w:sz w:val="24"/>
                <w:szCs w:val="24"/>
                <w:lang w:bidi="he-IL"/>
              </w:rPr>
              <w:t xml:space="preserve"> on </w:t>
            </w:r>
            <w:r>
              <w:rPr>
                <w:rFonts w:cs="Lucida Sans Unicode"/>
                <w:b/>
                <w:bCs/>
                <w:iCs/>
                <w:sz w:val="24"/>
                <w:szCs w:val="24"/>
                <w:lang w:bidi="he-IL"/>
              </w:rPr>
              <w:t>Numbers 5:18</w:t>
            </w:r>
          </w:p>
          <w:p w:rsidR="003A0A20" w:rsidRDefault="003A0A20" w:rsidP="00060BAD">
            <w:pPr>
              <w:rPr>
                <w:rFonts w:cs="Lucida Sans Unicode"/>
                <w:b/>
                <w:bCs/>
                <w:iCs/>
                <w:sz w:val="24"/>
                <w:szCs w:val="24"/>
                <w:lang w:bidi="he-IL"/>
              </w:rPr>
            </w:pPr>
          </w:p>
        </w:tc>
        <w:tc>
          <w:tcPr>
            <w:tcW w:w="4621" w:type="dxa"/>
          </w:tcPr>
          <w:p w:rsidR="003A0A20" w:rsidRDefault="003A0A20" w:rsidP="00060BAD">
            <w:pPr>
              <w:rPr>
                <w:rFonts w:cs="Lucida Sans Unicode"/>
                <w:b/>
                <w:bCs/>
                <w:iCs/>
                <w:sz w:val="24"/>
                <w:szCs w:val="24"/>
                <w:lang w:bidi="he-IL"/>
              </w:rPr>
            </w:pPr>
          </w:p>
        </w:tc>
      </w:tr>
      <w:tr w:rsidR="003A0A20" w:rsidTr="003A0A20">
        <w:tc>
          <w:tcPr>
            <w:tcW w:w="4621" w:type="dxa"/>
          </w:tcPr>
          <w:p w:rsidR="003A0A20" w:rsidRDefault="003A0A20" w:rsidP="00060BAD">
            <w:pPr>
              <w:rPr>
                <w:rFonts w:cs="Lucida Sans Unicode"/>
                <w:b/>
                <w:bCs/>
                <w:iCs/>
                <w:sz w:val="24"/>
                <w:szCs w:val="24"/>
                <w:lang w:bidi="he-IL"/>
              </w:rPr>
            </w:pPr>
            <w:r w:rsidRPr="003A0A20">
              <w:rPr>
                <w:rFonts w:cs="Lucida Sans Unicode"/>
                <w:iCs/>
                <w:sz w:val="24"/>
                <w:szCs w:val="24"/>
                <w:lang w:bidi="he-IL"/>
              </w:rPr>
              <w:t>AND HE SHALL PUT IN DISORDER [THE WOMAN’S HAIR] — i.e. he pulls away her hair-plaits in order to make her look despicable. — We may learn from this that as regards married Jewish women an uncovered head is a disgrace to them (</w:t>
            </w:r>
            <w:proofErr w:type="spellStart"/>
            <w:r w:rsidRPr="003A0A20">
              <w:rPr>
                <w:rFonts w:cs="Lucida Sans Unicode"/>
                <w:iCs/>
                <w:sz w:val="24"/>
                <w:szCs w:val="24"/>
                <w:lang w:bidi="he-IL"/>
              </w:rPr>
              <w:t>Sifrei</w:t>
            </w:r>
            <w:proofErr w:type="spellEnd"/>
            <w:r w:rsidRPr="003A0A20">
              <w:rPr>
                <w:rFonts w:cs="Lucida Sans Unicode"/>
                <w:iCs/>
                <w:sz w:val="24"/>
                <w:szCs w:val="24"/>
                <w:lang w:bidi="he-IL"/>
              </w:rPr>
              <w:t xml:space="preserve"> </w:t>
            </w:r>
            <w:proofErr w:type="spellStart"/>
            <w:r w:rsidRPr="003A0A20">
              <w:rPr>
                <w:rFonts w:cs="Lucida Sans Unicode"/>
                <w:iCs/>
                <w:sz w:val="24"/>
                <w:szCs w:val="24"/>
                <w:lang w:bidi="he-IL"/>
              </w:rPr>
              <w:t>Bamidbar</w:t>
            </w:r>
            <w:proofErr w:type="spellEnd"/>
            <w:r w:rsidRPr="003A0A20">
              <w:rPr>
                <w:rFonts w:cs="Lucida Sans Unicode"/>
                <w:iCs/>
                <w:sz w:val="24"/>
                <w:szCs w:val="24"/>
                <w:lang w:bidi="he-IL"/>
              </w:rPr>
              <w:t xml:space="preserve"> 11).</w:t>
            </w:r>
          </w:p>
        </w:tc>
        <w:tc>
          <w:tcPr>
            <w:tcW w:w="4621" w:type="dxa"/>
          </w:tcPr>
          <w:p w:rsidR="003A0A20" w:rsidRPr="003A0A20" w:rsidRDefault="003A0A20" w:rsidP="00BA585B">
            <w:pPr>
              <w:bidi/>
              <w:rPr>
                <w:rFonts w:ascii="David" w:hAnsi="David" w:cs="David"/>
                <w:b/>
                <w:bCs/>
                <w:iCs/>
                <w:sz w:val="32"/>
                <w:szCs w:val="32"/>
                <w:lang w:bidi="he-IL"/>
              </w:rPr>
            </w:pPr>
            <w:r w:rsidRPr="00BA585B">
              <w:rPr>
                <w:rFonts w:ascii="David" w:hAnsi="David" w:cs="David"/>
                <w:i/>
                <w:sz w:val="32"/>
                <w:szCs w:val="32"/>
                <w:rtl/>
              </w:rPr>
              <w:t>ופרע</w:t>
            </w:r>
            <w:r w:rsidRPr="00BA585B">
              <w:rPr>
                <w:rFonts w:ascii="David" w:hAnsi="David" w:cs="David"/>
                <w:i/>
                <w:sz w:val="32"/>
                <w:szCs w:val="32"/>
                <w:lang w:bidi="he-IL"/>
              </w:rPr>
              <w:t>. </w:t>
            </w:r>
            <w:r w:rsidRPr="00BA585B">
              <w:rPr>
                <w:rFonts w:ascii="David" w:hAnsi="David" w:cs="David"/>
                <w:i/>
                <w:sz w:val="32"/>
                <w:szCs w:val="32"/>
                <w:rtl/>
              </w:rPr>
              <w:t>סוֹתֵר אֶת קְלִיעַת שְׂעָרָהּ, כְּדֵי לְבַזּוֹתָהּ, מִכָּאן לִבְנוֹת יִשְׂרָאֵל שֶׁגִּלּוּי הָרֹאשׁ גְּנַאי לָהֶן</w:t>
            </w:r>
            <w:r w:rsidRPr="003A0A20">
              <w:rPr>
                <w:rFonts w:ascii="David" w:hAnsi="David" w:cs="David"/>
                <w:color w:val="000000"/>
                <w:sz w:val="32"/>
                <w:szCs w:val="32"/>
                <w:shd w:val="clear" w:color="auto" w:fill="E9E9E7"/>
              </w:rPr>
              <w:t xml:space="preserve"> </w:t>
            </w:r>
          </w:p>
        </w:tc>
      </w:tr>
    </w:tbl>
    <w:p w:rsidR="003A0A20" w:rsidRPr="00060BAD" w:rsidRDefault="003A0A20" w:rsidP="00060BAD">
      <w:pPr>
        <w:rPr>
          <w:rFonts w:cs="Lucida Sans Unicode"/>
          <w:b/>
          <w:bCs/>
          <w:iCs/>
          <w:sz w:val="24"/>
          <w:szCs w:val="24"/>
          <w:lang w:bidi="he-IL"/>
        </w:rPr>
      </w:pPr>
    </w:p>
    <w:p w:rsidR="004326E3" w:rsidRPr="00060BAD" w:rsidRDefault="004326E3" w:rsidP="004326E3">
      <w:pPr>
        <w:pStyle w:val="PlainText"/>
        <w:pBdr>
          <w:top w:val="single" w:sz="4" w:space="1" w:color="auto"/>
          <w:left w:val="single" w:sz="4" w:space="4" w:color="auto"/>
          <w:bottom w:val="single" w:sz="4" w:space="1" w:color="auto"/>
          <w:right w:val="single" w:sz="4" w:space="4" w:color="auto"/>
        </w:pBdr>
        <w:tabs>
          <w:tab w:val="left" w:pos="0"/>
        </w:tabs>
        <w:rPr>
          <w:rFonts w:asciiTheme="minorHAnsi" w:hAnsiTheme="minorHAnsi" w:cs="Lucida Sans Unicode"/>
          <w:iCs/>
          <w:sz w:val="24"/>
          <w:szCs w:val="24"/>
        </w:rPr>
      </w:pPr>
      <w:r w:rsidRPr="00060BAD">
        <w:rPr>
          <w:rFonts w:asciiTheme="minorHAnsi" w:hAnsiTheme="minorHAnsi" w:cs="Lucida Sans Unicode"/>
          <w:iCs/>
          <w:sz w:val="24"/>
          <w:szCs w:val="24"/>
        </w:rPr>
        <w:t xml:space="preserve">Two Talmudic sources: </w:t>
      </w:r>
      <w:proofErr w:type="spellStart"/>
      <w:r w:rsidRPr="00060BAD">
        <w:rPr>
          <w:rFonts w:asciiTheme="minorHAnsi" w:hAnsiTheme="minorHAnsi" w:cs="Lucida Sans Unicode"/>
          <w:iCs/>
          <w:sz w:val="24"/>
          <w:szCs w:val="24"/>
        </w:rPr>
        <w:t>Berakhot</w:t>
      </w:r>
      <w:proofErr w:type="spellEnd"/>
      <w:r w:rsidRPr="00060BAD">
        <w:rPr>
          <w:rFonts w:asciiTheme="minorHAnsi" w:hAnsiTheme="minorHAnsi" w:cs="Lucida Sans Unicode"/>
          <w:iCs/>
          <w:sz w:val="24"/>
          <w:szCs w:val="24"/>
        </w:rPr>
        <w:t xml:space="preserve"> 24a and </w:t>
      </w:r>
      <w:proofErr w:type="spellStart"/>
      <w:r w:rsidRPr="00060BAD">
        <w:rPr>
          <w:rFonts w:asciiTheme="minorHAnsi" w:hAnsiTheme="minorHAnsi" w:cs="Lucida Sans Unicode"/>
          <w:iCs/>
          <w:sz w:val="24"/>
          <w:szCs w:val="24"/>
        </w:rPr>
        <w:t>Ketubot</w:t>
      </w:r>
      <w:proofErr w:type="spellEnd"/>
      <w:r w:rsidRPr="00060BAD">
        <w:rPr>
          <w:rFonts w:asciiTheme="minorHAnsi" w:hAnsiTheme="minorHAnsi" w:cs="Lucida Sans Unicode"/>
          <w:iCs/>
          <w:sz w:val="24"/>
          <w:szCs w:val="24"/>
        </w:rPr>
        <w:t xml:space="preserve"> 72a-b</w:t>
      </w:r>
    </w:p>
    <w:p w:rsidR="004B7CB1" w:rsidRPr="006200C4" w:rsidRDefault="004B7CB1" w:rsidP="004326E3">
      <w:pPr>
        <w:pStyle w:val="PlainText"/>
        <w:pBdr>
          <w:top w:val="single" w:sz="4" w:space="1" w:color="auto"/>
          <w:left w:val="single" w:sz="4" w:space="4" w:color="auto"/>
          <w:bottom w:val="single" w:sz="4" w:space="1" w:color="auto"/>
          <w:right w:val="single" w:sz="4" w:space="4" w:color="auto"/>
        </w:pBdr>
        <w:tabs>
          <w:tab w:val="left" w:pos="0"/>
        </w:tabs>
        <w:rPr>
          <w:rFonts w:asciiTheme="minorHAnsi" w:hAnsiTheme="minorHAnsi" w:cs="Lucida Sans Unicode"/>
          <w:iCs/>
        </w:rPr>
      </w:pPr>
    </w:p>
    <w:p w:rsidR="004326E3" w:rsidRPr="006200C4" w:rsidRDefault="004326E3" w:rsidP="00093BA3">
      <w:pPr>
        <w:pStyle w:val="PlainText"/>
        <w:tabs>
          <w:tab w:val="left" w:pos="0"/>
        </w:tabs>
        <w:rPr>
          <w:rFonts w:asciiTheme="minorHAnsi" w:hAnsiTheme="minorHAnsi" w:cs="Lucida Sans Unicode"/>
          <w:iCs/>
        </w:rPr>
      </w:pPr>
    </w:p>
    <w:p w:rsidR="004326E3" w:rsidRPr="003A0A20" w:rsidRDefault="003A0A20" w:rsidP="003A0A20">
      <w:pPr>
        <w:rPr>
          <w:rFonts w:cs="Lucida Sans Unicode"/>
          <w:b/>
          <w:bCs/>
          <w:iCs/>
          <w:sz w:val="24"/>
          <w:szCs w:val="24"/>
          <w:lang w:bidi="he-IL"/>
        </w:rPr>
      </w:pPr>
      <w:r>
        <w:rPr>
          <w:rFonts w:cs="Lucida Sans Unicode"/>
          <w:b/>
          <w:bCs/>
          <w:iCs/>
          <w:sz w:val="24"/>
          <w:szCs w:val="24"/>
          <w:lang w:bidi="he-IL"/>
        </w:rPr>
        <w:t>Text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747"/>
      </w:tblGrid>
      <w:tr w:rsidR="004326E3" w:rsidRPr="00124867" w:rsidTr="00124867">
        <w:tc>
          <w:tcPr>
            <w:tcW w:w="5495" w:type="dxa"/>
          </w:tcPr>
          <w:p w:rsidR="004326E3" w:rsidRPr="00347AF7" w:rsidRDefault="004326E3" w:rsidP="004326E3">
            <w:pPr>
              <w:pStyle w:val="PlainText"/>
              <w:tabs>
                <w:tab w:val="left" w:pos="0"/>
              </w:tabs>
              <w:rPr>
                <w:rFonts w:asciiTheme="minorHAnsi" w:hAnsiTheme="minorHAnsi" w:cs="Lucida Sans Unicode"/>
                <w:b/>
                <w:bCs/>
                <w:iCs/>
                <w:sz w:val="24"/>
                <w:szCs w:val="24"/>
              </w:rPr>
            </w:pPr>
            <w:r w:rsidRPr="00347AF7">
              <w:rPr>
                <w:rFonts w:asciiTheme="minorHAnsi" w:hAnsiTheme="minorHAnsi" w:cs="Lucida Sans Unicode"/>
                <w:b/>
                <w:bCs/>
                <w:iCs/>
                <w:sz w:val="24"/>
                <w:szCs w:val="24"/>
              </w:rPr>
              <w:t xml:space="preserve">Talmud, </w:t>
            </w:r>
            <w:proofErr w:type="spellStart"/>
            <w:r w:rsidRPr="00347AF7">
              <w:rPr>
                <w:rFonts w:asciiTheme="minorHAnsi" w:hAnsiTheme="minorHAnsi" w:cs="Lucida Sans Unicode"/>
                <w:b/>
                <w:bCs/>
                <w:iCs/>
                <w:sz w:val="24"/>
                <w:szCs w:val="24"/>
              </w:rPr>
              <w:t>Brachot</w:t>
            </w:r>
            <w:proofErr w:type="spellEnd"/>
            <w:r w:rsidRPr="00347AF7">
              <w:rPr>
                <w:rFonts w:asciiTheme="minorHAnsi" w:hAnsiTheme="minorHAnsi" w:cs="Lucida Sans Unicode"/>
                <w:b/>
                <w:bCs/>
                <w:iCs/>
                <w:sz w:val="24"/>
                <w:szCs w:val="24"/>
              </w:rPr>
              <w:t xml:space="preserve"> 24a</w:t>
            </w:r>
          </w:p>
          <w:p w:rsidR="004326E3" w:rsidRDefault="004326E3" w:rsidP="00093BA3">
            <w:pPr>
              <w:pStyle w:val="PlainText"/>
              <w:tabs>
                <w:tab w:val="left" w:pos="0"/>
              </w:tabs>
              <w:rPr>
                <w:rFonts w:ascii="Lucida Sans Unicode" w:hAnsi="Lucida Sans Unicode" w:cs="Lucida Sans Unicode"/>
                <w:iCs/>
              </w:rPr>
            </w:pPr>
          </w:p>
        </w:tc>
        <w:tc>
          <w:tcPr>
            <w:tcW w:w="3747" w:type="dxa"/>
          </w:tcPr>
          <w:p w:rsidR="004326E3" w:rsidRPr="00124867" w:rsidRDefault="004326E3" w:rsidP="004326E3">
            <w:pPr>
              <w:pStyle w:val="PlainText"/>
              <w:tabs>
                <w:tab w:val="left" w:pos="0"/>
              </w:tabs>
              <w:bidi/>
              <w:rPr>
                <w:rFonts w:ascii="Lucida Sans Unicode" w:hAnsi="Lucida Sans Unicode" w:cs="Lucida Sans Unicode"/>
                <w:iCs/>
                <w:sz w:val="32"/>
                <w:szCs w:val="32"/>
              </w:rPr>
            </w:pPr>
            <w:r w:rsidRPr="00124867">
              <w:rPr>
                <w:rFonts w:ascii="David" w:hAnsi="David" w:cs="David"/>
                <w:b/>
                <w:bCs/>
                <w:color w:val="000000"/>
                <w:sz w:val="32"/>
                <w:szCs w:val="32"/>
                <w:shd w:val="clear" w:color="auto" w:fill="FFFFFF"/>
                <w:rtl/>
                <w:lang w:bidi="he-IL"/>
              </w:rPr>
              <w:t>דף כד</w:t>
            </w:r>
            <w:r w:rsidRPr="00124867">
              <w:rPr>
                <w:rFonts w:ascii="David" w:hAnsi="David" w:cs="David"/>
                <w:b/>
                <w:bCs/>
                <w:color w:val="000000"/>
                <w:sz w:val="32"/>
                <w:szCs w:val="32"/>
                <w:shd w:val="clear" w:color="auto" w:fill="FFFFFF"/>
                <w:rtl/>
              </w:rPr>
              <w:t>,</w:t>
            </w:r>
            <w:r w:rsidRPr="00124867">
              <w:rPr>
                <w:rFonts w:ascii="David" w:hAnsi="David" w:cs="David"/>
                <w:b/>
                <w:bCs/>
                <w:color w:val="000000"/>
                <w:sz w:val="32"/>
                <w:szCs w:val="32"/>
                <w:shd w:val="clear" w:color="auto" w:fill="FFFFFF"/>
                <w:rtl/>
                <w:lang w:bidi="he-IL"/>
              </w:rPr>
              <w:t>א גמרא</w:t>
            </w:r>
          </w:p>
        </w:tc>
      </w:tr>
      <w:tr w:rsidR="004326E3" w:rsidRPr="00124867" w:rsidTr="00124867">
        <w:tc>
          <w:tcPr>
            <w:tcW w:w="5495" w:type="dxa"/>
          </w:tcPr>
          <w:p w:rsidR="004326E3" w:rsidRPr="00347AF7" w:rsidRDefault="004326E3" w:rsidP="004326E3">
            <w:pPr>
              <w:pStyle w:val="PlainText"/>
              <w:tabs>
                <w:tab w:val="left" w:pos="0"/>
              </w:tabs>
              <w:rPr>
                <w:rFonts w:asciiTheme="minorHAnsi" w:hAnsiTheme="minorHAnsi" w:cs="Lucida Sans Unicode"/>
                <w:iCs/>
                <w:sz w:val="24"/>
                <w:szCs w:val="24"/>
              </w:rPr>
            </w:pPr>
            <w:r w:rsidRPr="00347AF7">
              <w:rPr>
                <w:rFonts w:asciiTheme="minorHAnsi" w:hAnsiTheme="minorHAnsi" w:cs="Lucida Sans Unicode"/>
                <w:iCs/>
                <w:sz w:val="24"/>
                <w:szCs w:val="24"/>
              </w:rPr>
              <w:t xml:space="preserve">R Yitzchak said: “An uncovered </w:t>
            </w:r>
            <w:proofErr w:type="spellStart"/>
            <w:r w:rsidRPr="00347AF7">
              <w:rPr>
                <w:rFonts w:asciiTheme="minorHAnsi" w:hAnsiTheme="minorHAnsi" w:cs="Lucida Sans Unicode"/>
                <w:iCs/>
                <w:sz w:val="24"/>
                <w:szCs w:val="24"/>
              </w:rPr>
              <w:t>tefach</w:t>
            </w:r>
            <w:proofErr w:type="spellEnd"/>
            <w:r w:rsidRPr="00347AF7">
              <w:rPr>
                <w:rFonts w:asciiTheme="minorHAnsi" w:hAnsiTheme="minorHAnsi" w:cs="Lucida Sans Unicode"/>
                <w:iCs/>
                <w:sz w:val="24"/>
                <w:szCs w:val="24"/>
              </w:rPr>
              <w:t xml:space="preserve"> in a woman is </w:t>
            </w:r>
            <w:proofErr w:type="spellStart"/>
            <w:r w:rsidRPr="00347AF7">
              <w:rPr>
                <w:rFonts w:asciiTheme="minorHAnsi" w:hAnsiTheme="minorHAnsi" w:cs="Lucida Sans Unicode"/>
                <w:iCs/>
                <w:sz w:val="24"/>
                <w:szCs w:val="24"/>
              </w:rPr>
              <w:t>erva</w:t>
            </w:r>
            <w:proofErr w:type="spellEnd"/>
            <w:r w:rsidRPr="00347AF7">
              <w:rPr>
                <w:rFonts w:asciiTheme="minorHAnsi" w:hAnsiTheme="minorHAnsi" w:cs="Lucida Sans Unicode"/>
                <w:iCs/>
                <w:sz w:val="24"/>
                <w:szCs w:val="24"/>
              </w:rPr>
              <w:t xml:space="preserve">.” Regarding what did he say this? If in regard to looking at women did not R </w:t>
            </w:r>
            <w:proofErr w:type="spellStart"/>
            <w:r w:rsidRPr="00347AF7">
              <w:rPr>
                <w:rFonts w:asciiTheme="minorHAnsi" w:hAnsiTheme="minorHAnsi" w:cs="Lucida Sans Unicode"/>
                <w:iCs/>
                <w:sz w:val="24"/>
                <w:szCs w:val="24"/>
              </w:rPr>
              <w:t>Sheshet</w:t>
            </w:r>
            <w:proofErr w:type="spellEnd"/>
            <w:r w:rsidRPr="00347AF7">
              <w:rPr>
                <w:rFonts w:asciiTheme="minorHAnsi" w:hAnsiTheme="minorHAnsi" w:cs="Lucida Sans Unicode"/>
                <w:iCs/>
                <w:sz w:val="24"/>
                <w:szCs w:val="24"/>
              </w:rPr>
              <w:t xml:space="preserve"> say “Anyone who gazes even at a woman’s little finger, it is as if he is looking at her private parts”? Rather R Yitzchak said it regarding one’s wife and reading the Shema.</w:t>
            </w:r>
          </w:p>
          <w:p w:rsidR="004326E3" w:rsidRPr="00347AF7" w:rsidRDefault="004326E3" w:rsidP="004326E3">
            <w:pPr>
              <w:pStyle w:val="PlainText"/>
              <w:tabs>
                <w:tab w:val="left" w:pos="0"/>
              </w:tabs>
              <w:rPr>
                <w:rFonts w:asciiTheme="minorHAnsi" w:hAnsiTheme="minorHAnsi" w:cs="Lucida Sans Unicode"/>
                <w:iCs/>
                <w:sz w:val="24"/>
                <w:szCs w:val="24"/>
              </w:rPr>
            </w:pPr>
          </w:p>
          <w:p w:rsidR="004326E3" w:rsidRPr="00347AF7" w:rsidRDefault="004326E3" w:rsidP="004326E3">
            <w:pPr>
              <w:pStyle w:val="PlainText"/>
              <w:tabs>
                <w:tab w:val="left" w:pos="0"/>
              </w:tabs>
              <w:rPr>
                <w:rFonts w:asciiTheme="minorHAnsi" w:hAnsiTheme="minorHAnsi" w:cs="Lucida Sans Unicode"/>
                <w:iCs/>
                <w:sz w:val="24"/>
                <w:szCs w:val="24"/>
              </w:rPr>
            </w:pPr>
            <w:r w:rsidRPr="00347AF7">
              <w:rPr>
                <w:rFonts w:asciiTheme="minorHAnsi" w:hAnsiTheme="minorHAnsi" w:cs="Lucida Sans Unicode"/>
                <w:iCs/>
                <w:sz w:val="24"/>
                <w:szCs w:val="24"/>
              </w:rPr>
              <w:t xml:space="preserve">R </w:t>
            </w:r>
            <w:proofErr w:type="spellStart"/>
            <w:r w:rsidRPr="00347AF7">
              <w:rPr>
                <w:rFonts w:asciiTheme="minorHAnsi" w:hAnsiTheme="minorHAnsi" w:cs="Lucida Sans Unicode"/>
                <w:iCs/>
                <w:sz w:val="24"/>
                <w:szCs w:val="24"/>
              </w:rPr>
              <w:t>Chisda</w:t>
            </w:r>
            <w:proofErr w:type="spellEnd"/>
            <w:r w:rsidRPr="00347AF7">
              <w:rPr>
                <w:rFonts w:asciiTheme="minorHAnsi" w:hAnsiTheme="minorHAnsi" w:cs="Lucida Sans Unicode"/>
                <w:iCs/>
                <w:sz w:val="24"/>
                <w:szCs w:val="24"/>
              </w:rPr>
              <w:t xml:space="preserve"> said: “A woman’s </w:t>
            </w:r>
            <w:proofErr w:type="spellStart"/>
            <w:r w:rsidRPr="00347AF7">
              <w:rPr>
                <w:rFonts w:asciiTheme="minorHAnsi" w:hAnsiTheme="minorHAnsi" w:cs="Lucida Sans Unicode"/>
                <w:iCs/>
                <w:sz w:val="24"/>
                <w:szCs w:val="24"/>
              </w:rPr>
              <w:t>shok</w:t>
            </w:r>
            <w:proofErr w:type="spellEnd"/>
            <w:r w:rsidRPr="00347AF7">
              <w:rPr>
                <w:rFonts w:asciiTheme="minorHAnsi" w:hAnsiTheme="minorHAnsi" w:cs="Lucida Sans Unicode"/>
                <w:iCs/>
                <w:sz w:val="24"/>
                <w:szCs w:val="24"/>
              </w:rPr>
              <w:t xml:space="preserve"> is </w:t>
            </w:r>
            <w:proofErr w:type="spellStart"/>
            <w:r w:rsidRPr="00347AF7">
              <w:rPr>
                <w:rFonts w:asciiTheme="minorHAnsi" w:hAnsiTheme="minorHAnsi" w:cs="Lucida Sans Unicode"/>
                <w:iCs/>
                <w:sz w:val="24"/>
                <w:szCs w:val="24"/>
              </w:rPr>
              <w:t>erva</w:t>
            </w:r>
            <w:proofErr w:type="spellEnd"/>
            <w:r w:rsidRPr="00347AF7">
              <w:rPr>
                <w:rFonts w:asciiTheme="minorHAnsi" w:hAnsiTheme="minorHAnsi" w:cs="Lucida Sans Unicode"/>
                <w:iCs/>
                <w:sz w:val="24"/>
                <w:szCs w:val="24"/>
              </w:rPr>
              <w:t xml:space="preserve">”, as it is written (Isaiah 47:2) “Reveal your </w:t>
            </w:r>
            <w:proofErr w:type="spellStart"/>
            <w:r w:rsidRPr="00347AF7">
              <w:rPr>
                <w:rFonts w:asciiTheme="minorHAnsi" w:hAnsiTheme="minorHAnsi" w:cs="Lucida Sans Unicode"/>
                <w:iCs/>
                <w:sz w:val="24"/>
                <w:szCs w:val="24"/>
              </w:rPr>
              <w:t>shok</w:t>
            </w:r>
            <w:proofErr w:type="spellEnd"/>
            <w:r w:rsidRPr="00347AF7">
              <w:rPr>
                <w:rFonts w:asciiTheme="minorHAnsi" w:hAnsiTheme="minorHAnsi" w:cs="Lucida Sans Unicode"/>
                <w:iCs/>
                <w:sz w:val="24"/>
                <w:szCs w:val="24"/>
              </w:rPr>
              <w:t xml:space="preserve">, pass over rivers,” and “Your </w:t>
            </w:r>
            <w:proofErr w:type="spellStart"/>
            <w:r w:rsidRPr="00347AF7">
              <w:rPr>
                <w:rFonts w:asciiTheme="minorHAnsi" w:hAnsiTheme="minorHAnsi" w:cs="Lucida Sans Unicode"/>
                <w:iCs/>
                <w:sz w:val="24"/>
                <w:szCs w:val="24"/>
              </w:rPr>
              <w:t>erva</w:t>
            </w:r>
            <w:proofErr w:type="spellEnd"/>
            <w:r w:rsidRPr="00347AF7">
              <w:rPr>
                <w:rFonts w:asciiTheme="minorHAnsi" w:hAnsiTheme="minorHAnsi" w:cs="Lucida Sans Unicode"/>
                <w:iCs/>
                <w:sz w:val="24"/>
                <w:szCs w:val="24"/>
              </w:rPr>
              <w:t xml:space="preserve"> will be uncovered and your shame will be revealed”.</w:t>
            </w:r>
          </w:p>
          <w:p w:rsidR="004326E3" w:rsidRPr="00347AF7" w:rsidRDefault="004326E3" w:rsidP="004326E3">
            <w:pPr>
              <w:pStyle w:val="PlainText"/>
              <w:tabs>
                <w:tab w:val="left" w:pos="0"/>
              </w:tabs>
              <w:rPr>
                <w:rFonts w:asciiTheme="minorHAnsi" w:hAnsiTheme="minorHAnsi" w:cs="Lucida Sans Unicode"/>
                <w:iCs/>
                <w:sz w:val="24"/>
                <w:szCs w:val="24"/>
              </w:rPr>
            </w:pPr>
          </w:p>
          <w:p w:rsidR="004326E3" w:rsidRPr="00347AF7" w:rsidRDefault="004326E3" w:rsidP="004326E3">
            <w:pPr>
              <w:pStyle w:val="PlainText"/>
              <w:tabs>
                <w:tab w:val="left" w:pos="0"/>
              </w:tabs>
              <w:rPr>
                <w:rFonts w:asciiTheme="minorHAnsi" w:hAnsiTheme="minorHAnsi" w:cs="Lucida Sans Unicode"/>
                <w:iCs/>
                <w:sz w:val="24"/>
                <w:szCs w:val="24"/>
              </w:rPr>
            </w:pPr>
            <w:r w:rsidRPr="00347AF7">
              <w:rPr>
                <w:rFonts w:asciiTheme="minorHAnsi" w:hAnsiTheme="minorHAnsi" w:cs="Lucida Sans Unicode"/>
                <w:iCs/>
                <w:sz w:val="24"/>
                <w:szCs w:val="24"/>
              </w:rPr>
              <w:t xml:space="preserve">Samuel said: “A woman’s voice is </w:t>
            </w:r>
            <w:proofErr w:type="spellStart"/>
            <w:r w:rsidRPr="00347AF7">
              <w:rPr>
                <w:rFonts w:asciiTheme="minorHAnsi" w:hAnsiTheme="minorHAnsi" w:cs="Lucida Sans Unicode"/>
                <w:iCs/>
                <w:sz w:val="24"/>
                <w:szCs w:val="24"/>
              </w:rPr>
              <w:t>erva</w:t>
            </w:r>
            <w:proofErr w:type="spellEnd"/>
            <w:r w:rsidRPr="00347AF7">
              <w:rPr>
                <w:rFonts w:asciiTheme="minorHAnsi" w:hAnsiTheme="minorHAnsi" w:cs="Lucida Sans Unicode"/>
                <w:iCs/>
                <w:sz w:val="24"/>
                <w:szCs w:val="24"/>
              </w:rPr>
              <w:t xml:space="preserve">, as it is written </w:t>
            </w:r>
            <w:r w:rsidRPr="00347AF7">
              <w:rPr>
                <w:rFonts w:asciiTheme="minorHAnsi" w:hAnsiTheme="minorHAnsi" w:cs="Lucida Sans Unicode"/>
                <w:iCs/>
                <w:sz w:val="24"/>
                <w:szCs w:val="24"/>
              </w:rPr>
              <w:lastRenderedPageBreak/>
              <w:t>(</w:t>
            </w:r>
            <w:proofErr w:type="spellStart"/>
            <w:r w:rsidRPr="00347AF7">
              <w:rPr>
                <w:rFonts w:asciiTheme="minorHAnsi" w:hAnsiTheme="minorHAnsi" w:cs="Lucida Sans Unicode"/>
                <w:iCs/>
                <w:sz w:val="24"/>
                <w:szCs w:val="24"/>
              </w:rPr>
              <w:t>Shir</w:t>
            </w:r>
            <w:proofErr w:type="spellEnd"/>
            <w:r w:rsidRPr="00347AF7">
              <w:rPr>
                <w:rFonts w:asciiTheme="minorHAnsi" w:hAnsiTheme="minorHAnsi" w:cs="Lucida Sans Unicode"/>
                <w:iCs/>
                <w:sz w:val="24"/>
                <w:szCs w:val="24"/>
              </w:rPr>
              <w:t xml:space="preserve"> ha </w:t>
            </w:r>
            <w:proofErr w:type="spellStart"/>
            <w:r w:rsidRPr="00347AF7">
              <w:rPr>
                <w:rFonts w:asciiTheme="minorHAnsi" w:hAnsiTheme="minorHAnsi" w:cs="Lucida Sans Unicode"/>
                <w:iCs/>
                <w:sz w:val="24"/>
                <w:szCs w:val="24"/>
              </w:rPr>
              <w:t>Shirim</w:t>
            </w:r>
            <w:proofErr w:type="spellEnd"/>
            <w:r w:rsidRPr="00347AF7">
              <w:rPr>
                <w:rFonts w:asciiTheme="minorHAnsi" w:hAnsiTheme="minorHAnsi" w:cs="Lucida Sans Unicode"/>
                <w:iCs/>
                <w:sz w:val="24"/>
                <w:szCs w:val="24"/>
              </w:rPr>
              <w:t xml:space="preserve"> 2:14) “Let me hear your voice, for your voice is sweet and your appearance is attractive”.</w:t>
            </w:r>
          </w:p>
          <w:p w:rsidR="004326E3" w:rsidRPr="00347AF7" w:rsidRDefault="004326E3" w:rsidP="004326E3">
            <w:pPr>
              <w:pStyle w:val="PlainText"/>
              <w:tabs>
                <w:tab w:val="left" w:pos="0"/>
              </w:tabs>
              <w:rPr>
                <w:rFonts w:asciiTheme="minorHAnsi" w:hAnsiTheme="minorHAnsi" w:cs="Lucida Sans Unicode"/>
                <w:iCs/>
                <w:sz w:val="24"/>
                <w:szCs w:val="24"/>
              </w:rPr>
            </w:pPr>
          </w:p>
          <w:p w:rsidR="004326E3" w:rsidRDefault="004326E3" w:rsidP="004326E3">
            <w:pPr>
              <w:pStyle w:val="PlainText"/>
              <w:tabs>
                <w:tab w:val="left" w:pos="0"/>
              </w:tabs>
              <w:rPr>
                <w:rFonts w:ascii="Lucida Sans Unicode" w:hAnsi="Lucida Sans Unicode" w:cs="Lucida Sans Unicode"/>
                <w:iCs/>
              </w:rPr>
            </w:pPr>
            <w:r w:rsidRPr="00347AF7">
              <w:rPr>
                <w:rFonts w:asciiTheme="minorHAnsi" w:hAnsiTheme="minorHAnsi" w:cs="Lucida Sans Unicode"/>
                <w:iCs/>
                <w:sz w:val="24"/>
                <w:szCs w:val="24"/>
              </w:rPr>
              <w:t xml:space="preserve">R </w:t>
            </w:r>
            <w:proofErr w:type="spellStart"/>
            <w:r w:rsidRPr="00347AF7">
              <w:rPr>
                <w:rFonts w:asciiTheme="minorHAnsi" w:hAnsiTheme="minorHAnsi" w:cs="Lucida Sans Unicode"/>
                <w:iCs/>
                <w:sz w:val="24"/>
                <w:szCs w:val="24"/>
              </w:rPr>
              <w:t>Sheshet</w:t>
            </w:r>
            <w:proofErr w:type="spellEnd"/>
            <w:r w:rsidRPr="00347AF7">
              <w:rPr>
                <w:rFonts w:asciiTheme="minorHAnsi" w:hAnsiTheme="minorHAnsi" w:cs="Lucida Sans Unicode"/>
                <w:iCs/>
                <w:sz w:val="24"/>
                <w:szCs w:val="24"/>
              </w:rPr>
              <w:t xml:space="preserve"> said: “A woman’s hair is </w:t>
            </w:r>
            <w:proofErr w:type="spellStart"/>
            <w:r w:rsidRPr="00347AF7">
              <w:rPr>
                <w:rFonts w:asciiTheme="minorHAnsi" w:hAnsiTheme="minorHAnsi" w:cs="Lucida Sans Unicode"/>
                <w:iCs/>
                <w:sz w:val="24"/>
                <w:szCs w:val="24"/>
              </w:rPr>
              <w:t>erva</w:t>
            </w:r>
            <w:proofErr w:type="spellEnd"/>
            <w:r w:rsidRPr="00347AF7">
              <w:rPr>
                <w:rFonts w:asciiTheme="minorHAnsi" w:hAnsiTheme="minorHAnsi" w:cs="Lucida Sans Unicode"/>
                <w:iCs/>
                <w:sz w:val="24"/>
                <w:szCs w:val="24"/>
              </w:rPr>
              <w:t>, as it is written 4:1 “Your hair resembles a herd of goats.”</w:t>
            </w:r>
          </w:p>
        </w:tc>
        <w:tc>
          <w:tcPr>
            <w:tcW w:w="3747" w:type="dxa"/>
          </w:tcPr>
          <w:p w:rsidR="004326E3" w:rsidRPr="00124867" w:rsidRDefault="004326E3" w:rsidP="004326E3">
            <w:pPr>
              <w:pStyle w:val="PlainText"/>
              <w:tabs>
                <w:tab w:val="left" w:pos="0"/>
              </w:tabs>
              <w:bidi/>
              <w:rPr>
                <w:rFonts w:ascii="Lucida Sans Unicode" w:hAnsi="Lucida Sans Unicode" w:cs="Lucida Sans Unicode"/>
                <w:iCs/>
                <w:sz w:val="32"/>
                <w:szCs w:val="32"/>
              </w:rPr>
            </w:pPr>
            <w:r w:rsidRPr="00124867">
              <w:rPr>
                <w:rFonts w:ascii="David" w:hAnsi="David" w:cs="David"/>
                <w:color w:val="000000"/>
                <w:sz w:val="32"/>
                <w:szCs w:val="32"/>
                <w:shd w:val="clear" w:color="auto" w:fill="FFFFFF"/>
                <w:rtl/>
                <w:lang w:bidi="he-IL"/>
              </w:rPr>
              <w:lastRenderedPageBreak/>
              <w:t>א</w:t>
            </w:r>
            <w:r w:rsidRPr="00124867">
              <w:rPr>
                <w:rFonts w:ascii="David" w:hAnsi="David" w:cs="David"/>
                <w:color w:val="000000"/>
                <w:sz w:val="32"/>
                <w:szCs w:val="32"/>
                <w:shd w:val="clear" w:color="auto" w:fill="FFFFFF"/>
                <w:rtl/>
              </w:rPr>
              <w:t>"</w:t>
            </w:r>
            <w:r w:rsidRPr="00124867">
              <w:rPr>
                <w:rFonts w:ascii="David" w:hAnsi="David" w:cs="David"/>
                <w:color w:val="000000"/>
                <w:sz w:val="32"/>
                <w:szCs w:val="32"/>
                <w:shd w:val="clear" w:color="auto" w:fill="FFFFFF"/>
                <w:rtl/>
                <w:lang w:bidi="he-IL"/>
              </w:rPr>
              <w:t>ר יצחק טפח באשה ערוה למאי אילימא לאסתכולי בה והא א</w:t>
            </w:r>
            <w:r w:rsidRPr="00124867">
              <w:rPr>
                <w:rFonts w:ascii="David" w:hAnsi="David" w:cs="David"/>
                <w:color w:val="000000"/>
                <w:sz w:val="32"/>
                <w:szCs w:val="32"/>
                <w:shd w:val="clear" w:color="auto" w:fill="FFFFFF"/>
                <w:rtl/>
              </w:rPr>
              <w:t>"</w:t>
            </w:r>
            <w:r w:rsidRPr="00124867">
              <w:rPr>
                <w:rFonts w:ascii="David" w:hAnsi="David" w:cs="David"/>
                <w:color w:val="000000"/>
                <w:sz w:val="32"/>
                <w:szCs w:val="32"/>
                <w:shd w:val="clear" w:color="auto" w:fill="FFFFFF"/>
                <w:rtl/>
                <w:lang w:bidi="he-IL"/>
              </w:rPr>
              <w:t>ר ששת למה מנה הכתוב תכשיטין שבחוץ עם תכשיטין שבפנים לומר לך כל המסתכל באצבע קטנה של אשה כאילו מסתכל במקום התורף אלא באשתו ולק</w:t>
            </w:r>
            <w:r w:rsidRPr="00124867">
              <w:rPr>
                <w:rFonts w:ascii="David" w:hAnsi="David" w:cs="David"/>
                <w:color w:val="000000"/>
                <w:sz w:val="32"/>
                <w:szCs w:val="32"/>
                <w:shd w:val="clear" w:color="auto" w:fill="FFFFFF"/>
                <w:rtl/>
              </w:rPr>
              <w:t>"</w:t>
            </w:r>
            <w:r w:rsidRPr="00124867">
              <w:rPr>
                <w:rFonts w:ascii="David" w:hAnsi="David" w:cs="David"/>
                <w:color w:val="000000"/>
                <w:sz w:val="32"/>
                <w:szCs w:val="32"/>
                <w:shd w:val="clear" w:color="auto" w:fill="FFFFFF"/>
                <w:rtl/>
                <w:lang w:bidi="he-IL"/>
              </w:rPr>
              <w:t xml:space="preserve">ש אמר רב חסדא שוק באשה ערוה שנאמר </w:t>
            </w:r>
            <w:r w:rsidRPr="00124867">
              <w:rPr>
                <w:rFonts w:ascii="David" w:hAnsi="David" w:cs="David"/>
                <w:color w:val="000000"/>
                <w:sz w:val="32"/>
                <w:szCs w:val="32"/>
                <w:shd w:val="clear" w:color="auto" w:fill="FFFFFF"/>
                <w:rtl/>
              </w:rPr>
              <w:t>(</w:t>
            </w:r>
            <w:r w:rsidRPr="00124867">
              <w:rPr>
                <w:rFonts w:ascii="David" w:hAnsi="David" w:cs="David"/>
                <w:color w:val="000000"/>
                <w:sz w:val="32"/>
                <w:szCs w:val="32"/>
                <w:shd w:val="clear" w:color="auto" w:fill="FFFFFF"/>
                <w:rtl/>
                <w:lang w:bidi="he-IL"/>
              </w:rPr>
              <w:t>ישעיהו מז</w:t>
            </w:r>
            <w:r w:rsidRPr="00124867">
              <w:rPr>
                <w:rFonts w:ascii="David" w:hAnsi="David" w:cs="David"/>
                <w:color w:val="000000"/>
                <w:sz w:val="32"/>
                <w:szCs w:val="32"/>
                <w:shd w:val="clear" w:color="auto" w:fill="FFFFFF"/>
                <w:rtl/>
              </w:rPr>
              <w:t xml:space="preserve">) </w:t>
            </w:r>
            <w:r w:rsidRPr="00124867">
              <w:rPr>
                <w:rFonts w:ascii="David" w:hAnsi="David" w:cs="David"/>
                <w:color w:val="000000"/>
                <w:sz w:val="32"/>
                <w:szCs w:val="32"/>
                <w:shd w:val="clear" w:color="auto" w:fill="FFFFFF"/>
                <w:rtl/>
                <w:lang w:bidi="he-IL"/>
              </w:rPr>
              <w:t xml:space="preserve">גלי שוק עברי נהרות וכתיב </w:t>
            </w:r>
            <w:r w:rsidRPr="00124867">
              <w:rPr>
                <w:rFonts w:ascii="David" w:hAnsi="David" w:cs="David"/>
                <w:color w:val="000000"/>
                <w:sz w:val="32"/>
                <w:szCs w:val="32"/>
                <w:shd w:val="clear" w:color="auto" w:fill="FFFFFF"/>
                <w:rtl/>
              </w:rPr>
              <w:t>(</w:t>
            </w:r>
            <w:r w:rsidRPr="00124867">
              <w:rPr>
                <w:rFonts w:ascii="David" w:hAnsi="David" w:cs="David"/>
                <w:color w:val="000000"/>
                <w:sz w:val="32"/>
                <w:szCs w:val="32"/>
                <w:shd w:val="clear" w:color="auto" w:fill="FFFFFF"/>
                <w:rtl/>
                <w:lang w:bidi="he-IL"/>
              </w:rPr>
              <w:t>ישעיהו מז</w:t>
            </w:r>
            <w:r w:rsidRPr="00124867">
              <w:rPr>
                <w:rFonts w:ascii="David" w:hAnsi="David" w:cs="David"/>
                <w:color w:val="000000"/>
                <w:sz w:val="32"/>
                <w:szCs w:val="32"/>
                <w:shd w:val="clear" w:color="auto" w:fill="FFFFFF"/>
                <w:rtl/>
              </w:rPr>
              <w:t xml:space="preserve">) </w:t>
            </w:r>
            <w:r w:rsidRPr="00124867">
              <w:rPr>
                <w:rFonts w:ascii="David" w:hAnsi="David" w:cs="David"/>
                <w:color w:val="000000"/>
                <w:sz w:val="32"/>
                <w:szCs w:val="32"/>
                <w:shd w:val="clear" w:color="auto" w:fill="FFFFFF"/>
                <w:rtl/>
                <w:lang w:bidi="he-IL"/>
              </w:rPr>
              <w:t xml:space="preserve">תגל ערותך וגם </w:t>
            </w:r>
            <w:r w:rsidRPr="00124867">
              <w:rPr>
                <w:rFonts w:ascii="David" w:hAnsi="David" w:cs="David"/>
                <w:color w:val="000000"/>
                <w:sz w:val="32"/>
                <w:szCs w:val="32"/>
                <w:shd w:val="clear" w:color="auto" w:fill="FFFFFF"/>
                <w:rtl/>
                <w:lang w:bidi="he-IL"/>
              </w:rPr>
              <w:lastRenderedPageBreak/>
              <w:t>תראה חרפתך אמר שמואל קול באשה ערוה שנא</w:t>
            </w:r>
            <w:r w:rsidRPr="00124867">
              <w:rPr>
                <w:rFonts w:ascii="David" w:hAnsi="David" w:cs="David"/>
                <w:color w:val="000000"/>
                <w:sz w:val="32"/>
                <w:szCs w:val="32"/>
                <w:shd w:val="clear" w:color="auto" w:fill="FFFFFF"/>
                <w:rtl/>
              </w:rPr>
              <w:t>' (</w:t>
            </w:r>
            <w:r w:rsidRPr="00124867">
              <w:rPr>
                <w:rFonts w:ascii="David" w:hAnsi="David" w:cs="David"/>
                <w:color w:val="000000"/>
                <w:sz w:val="32"/>
                <w:szCs w:val="32"/>
                <w:shd w:val="clear" w:color="auto" w:fill="FFFFFF"/>
                <w:rtl/>
                <w:lang w:bidi="he-IL"/>
              </w:rPr>
              <w:t>שיר השירים ב</w:t>
            </w:r>
            <w:r w:rsidRPr="00124867">
              <w:rPr>
                <w:rFonts w:ascii="David" w:hAnsi="David" w:cs="David"/>
                <w:color w:val="000000"/>
                <w:sz w:val="32"/>
                <w:szCs w:val="32"/>
                <w:shd w:val="clear" w:color="auto" w:fill="FFFFFF"/>
                <w:rtl/>
              </w:rPr>
              <w:t xml:space="preserve">) </w:t>
            </w:r>
            <w:r w:rsidRPr="00124867">
              <w:rPr>
                <w:rFonts w:ascii="David" w:hAnsi="David" w:cs="David"/>
                <w:color w:val="000000"/>
                <w:sz w:val="32"/>
                <w:szCs w:val="32"/>
                <w:shd w:val="clear" w:color="auto" w:fill="FFFFFF"/>
                <w:rtl/>
                <w:lang w:bidi="he-IL"/>
              </w:rPr>
              <w:t>כי קולך ערב ומראך נאוה אמר רב ששת שער באשה ערוה שנא</w:t>
            </w:r>
            <w:r w:rsidRPr="00124867">
              <w:rPr>
                <w:rFonts w:ascii="David" w:hAnsi="David" w:cs="David"/>
                <w:color w:val="000000"/>
                <w:sz w:val="32"/>
                <w:szCs w:val="32"/>
                <w:shd w:val="clear" w:color="auto" w:fill="FFFFFF"/>
                <w:rtl/>
              </w:rPr>
              <w:t>' (</w:t>
            </w:r>
            <w:r w:rsidRPr="00124867">
              <w:rPr>
                <w:rFonts w:ascii="David" w:hAnsi="David" w:cs="David"/>
                <w:color w:val="000000"/>
                <w:sz w:val="32"/>
                <w:szCs w:val="32"/>
                <w:shd w:val="clear" w:color="auto" w:fill="FFFFFF"/>
                <w:rtl/>
                <w:lang w:bidi="he-IL"/>
              </w:rPr>
              <w:t>שיר השירים ד</w:t>
            </w:r>
            <w:r w:rsidRPr="00124867">
              <w:rPr>
                <w:rFonts w:ascii="David" w:hAnsi="David" w:cs="David"/>
                <w:color w:val="000000"/>
                <w:sz w:val="32"/>
                <w:szCs w:val="32"/>
                <w:shd w:val="clear" w:color="auto" w:fill="FFFFFF"/>
                <w:rtl/>
              </w:rPr>
              <w:t xml:space="preserve">) </w:t>
            </w:r>
            <w:r w:rsidRPr="00124867">
              <w:rPr>
                <w:rFonts w:ascii="David" w:hAnsi="David" w:cs="David"/>
                <w:color w:val="000000"/>
                <w:sz w:val="32"/>
                <w:szCs w:val="32"/>
                <w:shd w:val="clear" w:color="auto" w:fill="FFFFFF"/>
                <w:rtl/>
                <w:lang w:bidi="he-IL"/>
              </w:rPr>
              <w:t>שערך כעדר העזים</w:t>
            </w:r>
          </w:p>
          <w:p w:rsidR="00C413E4" w:rsidRPr="00124867" w:rsidRDefault="00C413E4" w:rsidP="00C413E4">
            <w:pPr>
              <w:pStyle w:val="PlainText"/>
              <w:tabs>
                <w:tab w:val="left" w:pos="0"/>
              </w:tabs>
              <w:bidi/>
              <w:rPr>
                <w:rFonts w:ascii="Lucida Sans Unicode" w:hAnsi="Lucida Sans Unicode" w:cs="Lucida Sans Unicode"/>
                <w:iCs/>
                <w:sz w:val="32"/>
                <w:szCs w:val="32"/>
              </w:rPr>
            </w:pPr>
          </w:p>
        </w:tc>
      </w:tr>
    </w:tbl>
    <w:p w:rsidR="00E6576D" w:rsidRPr="003A0A20" w:rsidRDefault="003A0A20" w:rsidP="003A0A20">
      <w:pPr>
        <w:rPr>
          <w:rFonts w:cs="Lucida Sans Unicode"/>
          <w:b/>
          <w:bCs/>
          <w:iCs/>
          <w:sz w:val="24"/>
          <w:szCs w:val="24"/>
          <w:lang w:bidi="he-IL"/>
        </w:rPr>
      </w:pPr>
      <w:r>
        <w:rPr>
          <w:rFonts w:cs="Lucida Sans Unicode"/>
          <w:b/>
          <w:bCs/>
          <w:iCs/>
          <w:sz w:val="24"/>
          <w:szCs w:val="24"/>
          <w:lang w:bidi="he-IL"/>
        </w:rPr>
        <w:lastRenderedPageBreak/>
        <w:t>Text 4</w:t>
      </w:r>
    </w:p>
    <w:p w:rsidR="00124867" w:rsidRPr="00347AF7" w:rsidRDefault="00E15073" w:rsidP="00124867">
      <w:pPr>
        <w:pStyle w:val="PlainText"/>
        <w:tabs>
          <w:tab w:val="left" w:pos="0"/>
        </w:tabs>
        <w:rPr>
          <w:rFonts w:asciiTheme="minorHAnsi" w:hAnsiTheme="minorHAnsi" w:cs="Lucida Sans Unicode"/>
          <w:b/>
          <w:bCs/>
          <w:iCs/>
          <w:sz w:val="24"/>
          <w:szCs w:val="24"/>
        </w:rPr>
      </w:pPr>
      <w:r w:rsidRPr="00347AF7">
        <w:rPr>
          <w:rFonts w:asciiTheme="minorHAnsi" w:hAnsiTheme="minorHAnsi" w:cs="Lucida Sans Unicode"/>
          <w:b/>
          <w:bCs/>
          <w:iCs/>
          <w:sz w:val="24"/>
          <w:szCs w:val="24"/>
        </w:rPr>
        <w:t xml:space="preserve">Rosh on </w:t>
      </w:r>
      <w:proofErr w:type="spellStart"/>
      <w:r w:rsidRPr="00347AF7">
        <w:rPr>
          <w:rFonts w:asciiTheme="minorHAnsi" w:hAnsiTheme="minorHAnsi" w:cs="Lucida Sans Unicode"/>
          <w:b/>
          <w:bCs/>
          <w:iCs/>
          <w:sz w:val="24"/>
          <w:szCs w:val="24"/>
        </w:rPr>
        <w:t>Brachot</w:t>
      </w:r>
      <w:proofErr w:type="spellEnd"/>
      <w:r w:rsidRPr="00347AF7">
        <w:rPr>
          <w:rFonts w:asciiTheme="minorHAnsi" w:hAnsiTheme="minorHAnsi" w:cs="Lucida Sans Unicode"/>
          <w:b/>
          <w:bCs/>
          <w:iCs/>
          <w:sz w:val="24"/>
          <w:szCs w:val="24"/>
        </w:rPr>
        <w:t xml:space="preserve"> 24a</w:t>
      </w:r>
    </w:p>
    <w:p w:rsidR="00F30914" w:rsidRPr="00E636BC" w:rsidRDefault="00F30914" w:rsidP="00F30914">
      <w:pPr>
        <w:pStyle w:val="PlainText"/>
        <w:tabs>
          <w:tab w:val="left" w:pos="0"/>
        </w:tabs>
        <w:rPr>
          <w:rFonts w:ascii="Lucida Sans Unicode" w:hAnsi="Lucida Sans Unicode" w:cs="Lucida Sans Unicode"/>
          <w:b/>
          <w:bCs/>
          <w:iCs/>
        </w:rPr>
      </w:pPr>
    </w:p>
    <w:p w:rsidR="00E6576D" w:rsidRPr="00347AF7" w:rsidRDefault="00E6576D" w:rsidP="00E6576D">
      <w:pPr>
        <w:pStyle w:val="PlainText"/>
        <w:tabs>
          <w:tab w:val="left" w:pos="0"/>
        </w:tabs>
        <w:rPr>
          <w:rFonts w:asciiTheme="minorHAnsi" w:hAnsiTheme="minorHAnsi" w:cs="Lucida Sans Unicode"/>
          <w:iCs/>
          <w:sz w:val="24"/>
          <w:szCs w:val="24"/>
        </w:rPr>
      </w:pPr>
      <w:r w:rsidRPr="00DF35A5">
        <w:rPr>
          <w:rFonts w:ascii="Lucida Sans Unicode" w:hAnsi="Lucida Sans Unicode" w:cs="Lucida Sans Unicode"/>
          <w:iCs/>
        </w:rPr>
        <w:t xml:space="preserve"> </w:t>
      </w:r>
      <w:r w:rsidRPr="00347AF7">
        <w:rPr>
          <w:rFonts w:asciiTheme="minorHAnsi" w:hAnsiTheme="minorHAnsi" w:cs="Lucida Sans Unicode"/>
          <w:iCs/>
          <w:sz w:val="24"/>
          <w:szCs w:val="24"/>
        </w:rPr>
        <w:t xml:space="preserve">“That which is normally covered up by a woman [is considered </w:t>
      </w:r>
      <w:proofErr w:type="spellStart"/>
      <w:r w:rsidRPr="00347AF7">
        <w:rPr>
          <w:rFonts w:asciiTheme="minorHAnsi" w:hAnsiTheme="minorHAnsi" w:cs="Lucida Sans Unicode"/>
          <w:iCs/>
          <w:sz w:val="24"/>
          <w:szCs w:val="24"/>
        </w:rPr>
        <w:t>ervah</w:t>
      </w:r>
      <w:proofErr w:type="spellEnd"/>
      <w:r w:rsidRPr="00347AF7">
        <w:rPr>
          <w:rFonts w:asciiTheme="minorHAnsi" w:hAnsiTheme="minorHAnsi" w:cs="Lucida Sans Unicode"/>
          <w:iCs/>
          <w:sz w:val="24"/>
          <w:szCs w:val="24"/>
        </w:rPr>
        <w:t xml:space="preserve">.] . . . The hair of married women, who normally cover their hair, is considered </w:t>
      </w:r>
      <w:proofErr w:type="spellStart"/>
      <w:r w:rsidRPr="00347AF7">
        <w:rPr>
          <w:rFonts w:asciiTheme="minorHAnsi" w:hAnsiTheme="minorHAnsi" w:cs="Lucida Sans Unicode"/>
          <w:iCs/>
          <w:sz w:val="24"/>
          <w:szCs w:val="24"/>
        </w:rPr>
        <w:t>ervah</w:t>
      </w:r>
      <w:proofErr w:type="spellEnd"/>
      <w:r w:rsidRPr="00347AF7">
        <w:rPr>
          <w:rFonts w:asciiTheme="minorHAnsi" w:hAnsiTheme="minorHAnsi" w:cs="Lucida Sans Unicode"/>
          <w:iCs/>
          <w:sz w:val="24"/>
          <w:szCs w:val="24"/>
        </w:rPr>
        <w:t>, but it is permitted</w:t>
      </w:r>
    </w:p>
    <w:p w:rsidR="00E6576D" w:rsidRPr="00347AF7" w:rsidRDefault="00E6576D" w:rsidP="00E6576D">
      <w:pPr>
        <w:pStyle w:val="PlainText"/>
        <w:tabs>
          <w:tab w:val="left" w:pos="0"/>
        </w:tabs>
        <w:rPr>
          <w:rFonts w:asciiTheme="minorHAnsi" w:hAnsiTheme="minorHAnsi" w:cs="Lucida Sans Unicode"/>
          <w:iCs/>
          <w:sz w:val="24"/>
          <w:szCs w:val="24"/>
        </w:rPr>
      </w:pPr>
      <w:r w:rsidRPr="00347AF7">
        <w:rPr>
          <w:rFonts w:asciiTheme="minorHAnsi" w:hAnsiTheme="minorHAnsi" w:cs="Lucida Sans Unicode"/>
          <w:iCs/>
          <w:sz w:val="24"/>
          <w:szCs w:val="24"/>
        </w:rPr>
        <w:t>[</w:t>
      </w:r>
      <w:proofErr w:type="gramStart"/>
      <w:r w:rsidRPr="00347AF7">
        <w:rPr>
          <w:rFonts w:asciiTheme="minorHAnsi" w:hAnsiTheme="minorHAnsi" w:cs="Lucida Sans Unicode"/>
          <w:iCs/>
          <w:sz w:val="24"/>
          <w:szCs w:val="24"/>
        </w:rPr>
        <w:t>even</w:t>
      </w:r>
      <w:proofErr w:type="gramEnd"/>
      <w:r w:rsidRPr="00347AF7">
        <w:rPr>
          <w:rFonts w:asciiTheme="minorHAnsi" w:hAnsiTheme="minorHAnsi" w:cs="Lucida Sans Unicode"/>
          <w:iCs/>
          <w:sz w:val="24"/>
          <w:szCs w:val="24"/>
        </w:rPr>
        <w:t>] to pray in view of unmarried women who normally go with their hair uncovered</w:t>
      </w:r>
      <w:r w:rsidRPr="00347AF7">
        <w:rPr>
          <w:rFonts w:asciiTheme="minorHAnsi" w:hAnsiTheme="minorHAnsi" w:cs="Lucida Sans Unicode"/>
          <w:iCs/>
          <w:sz w:val="24"/>
          <w:szCs w:val="24"/>
          <w:rtl/>
        </w:rPr>
        <w:t>.</w:t>
      </w:r>
    </w:p>
    <w:p w:rsidR="00E6576D" w:rsidRPr="00347AF7" w:rsidRDefault="00E6576D" w:rsidP="00E6576D">
      <w:pPr>
        <w:pStyle w:val="PlainText"/>
        <w:tabs>
          <w:tab w:val="left" w:pos="0"/>
        </w:tabs>
        <w:rPr>
          <w:rFonts w:asciiTheme="minorHAnsi" w:hAnsiTheme="minorHAnsi" w:cs="Lucida Sans Unicode"/>
          <w:iCs/>
          <w:sz w:val="24"/>
          <w:szCs w:val="24"/>
        </w:rPr>
      </w:pPr>
    </w:p>
    <w:p w:rsidR="00124867" w:rsidRPr="00035D82" w:rsidRDefault="003A0A20" w:rsidP="00035D82">
      <w:pPr>
        <w:rPr>
          <w:rFonts w:cs="Lucida Sans Unicode"/>
          <w:b/>
          <w:bCs/>
          <w:iCs/>
          <w:sz w:val="24"/>
          <w:szCs w:val="24"/>
          <w:lang w:bidi="he-IL"/>
        </w:rPr>
      </w:pPr>
      <w:r>
        <w:rPr>
          <w:rFonts w:cs="Lucida Sans Unicode"/>
          <w:b/>
          <w:bCs/>
          <w:iCs/>
          <w:sz w:val="24"/>
          <w:szCs w:val="24"/>
          <w:lang w:bidi="he-IL"/>
        </w:rPr>
        <w:t>Text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605"/>
      </w:tblGrid>
      <w:tr w:rsidR="00124867" w:rsidTr="00124867">
        <w:tc>
          <w:tcPr>
            <w:tcW w:w="5637" w:type="dxa"/>
          </w:tcPr>
          <w:p w:rsidR="00124867" w:rsidRPr="00347AF7" w:rsidRDefault="00124867" w:rsidP="00E6576D">
            <w:pPr>
              <w:pStyle w:val="PlainText"/>
              <w:tabs>
                <w:tab w:val="left" w:pos="0"/>
              </w:tabs>
              <w:rPr>
                <w:rFonts w:asciiTheme="minorHAnsi" w:hAnsiTheme="minorHAnsi" w:cs="Lucida Sans Unicode"/>
                <w:b/>
                <w:bCs/>
                <w:iCs/>
                <w:sz w:val="24"/>
                <w:szCs w:val="24"/>
              </w:rPr>
            </w:pPr>
            <w:r w:rsidRPr="00347AF7">
              <w:rPr>
                <w:rFonts w:asciiTheme="minorHAnsi" w:hAnsiTheme="minorHAnsi" w:cs="Lucida Sans Unicode"/>
                <w:b/>
                <w:bCs/>
                <w:iCs/>
                <w:sz w:val="24"/>
                <w:szCs w:val="24"/>
              </w:rPr>
              <w:t xml:space="preserve">Talmud, </w:t>
            </w:r>
            <w:proofErr w:type="spellStart"/>
            <w:r w:rsidRPr="00347AF7">
              <w:rPr>
                <w:rFonts w:asciiTheme="minorHAnsi" w:hAnsiTheme="minorHAnsi" w:cs="Lucida Sans Unicode"/>
                <w:b/>
                <w:bCs/>
                <w:iCs/>
                <w:sz w:val="24"/>
                <w:szCs w:val="24"/>
              </w:rPr>
              <w:t>Yoma</w:t>
            </w:r>
            <w:proofErr w:type="spellEnd"/>
            <w:r w:rsidRPr="00347AF7">
              <w:rPr>
                <w:rFonts w:asciiTheme="minorHAnsi" w:hAnsiTheme="minorHAnsi" w:cs="Lucida Sans Unicode"/>
                <w:b/>
                <w:bCs/>
                <w:iCs/>
                <w:sz w:val="24"/>
                <w:szCs w:val="24"/>
              </w:rPr>
              <w:t xml:space="preserve"> 47a</w:t>
            </w:r>
          </w:p>
          <w:p w:rsidR="00124867" w:rsidRDefault="00124867" w:rsidP="00E6576D">
            <w:pPr>
              <w:pStyle w:val="PlainText"/>
              <w:tabs>
                <w:tab w:val="left" w:pos="0"/>
              </w:tabs>
              <w:rPr>
                <w:rFonts w:ascii="Lucida Sans Unicode" w:hAnsi="Lucida Sans Unicode" w:cs="Lucida Sans Unicode"/>
                <w:b/>
                <w:bCs/>
                <w:iCs/>
              </w:rPr>
            </w:pPr>
          </w:p>
        </w:tc>
        <w:tc>
          <w:tcPr>
            <w:tcW w:w="3605" w:type="dxa"/>
          </w:tcPr>
          <w:p w:rsidR="00124867" w:rsidRPr="00124867" w:rsidRDefault="00124867" w:rsidP="00124867">
            <w:pPr>
              <w:pStyle w:val="PlainText"/>
              <w:tabs>
                <w:tab w:val="left" w:pos="0"/>
              </w:tabs>
              <w:bidi/>
              <w:rPr>
                <w:rFonts w:ascii="Lucida Sans Unicode" w:hAnsi="Lucida Sans Unicode" w:cs="Lucida Sans Unicode"/>
                <w:b/>
                <w:bCs/>
                <w:iCs/>
                <w:sz w:val="32"/>
                <w:szCs w:val="32"/>
              </w:rPr>
            </w:pPr>
            <w:r w:rsidRPr="00124867">
              <w:rPr>
                <w:rFonts w:ascii="David" w:hAnsi="David" w:cs="David"/>
                <w:b/>
                <w:bCs/>
                <w:color w:val="000000"/>
                <w:sz w:val="32"/>
                <w:szCs w:val="32"/>
                <w:shd w:val="clear" w:color="auto" w:fill="FFFFFF"/>
                <w:rtl/>
                <w:lang w:bidi="he-IL"/>
              </w:rPr>
              <w:t>דף מז</w:t>
            </w:r>
            <w:r w:rsidRPr="00124867">
              <w:rPr>
                <w:rFonts w:ascii="David" w:hAnsi="David" w:cs="David"/>
                <w:b/>
                <w:bCs/>
                <w:color w:val="000000"/>
                <w:sz w:val="32"/>
                <w:szCs w:val="32"/>
                <w:shd w:val="clear" w:color="auto" w:fill="FFFFFF"/>
                <w:rtl/>
              </w:rPr>
              <w:t>,</w:t>
            </w:r>
            <w:r w:rsidRPr="00124867">
              <w:rPr>
                <w:rFonts w:ascii="David" w:hAnsi="David" w:cs="David"/>
                <w:b/>
                <w:bCs/>
                <w:color w:val="000000"/>
                <w:sz w:val="32"/>
                <w:szCs w:val="32"/>
                <w:shd w:val="clear" w:color="auto" w:fill="FFFFFF"/>
                <w:rtl/>
                <w:lang w:bidi="he-IL"/>
              </w:rPr>
              <w:t>א גמרא</w:t>
            </w:r>
            <w:r w:rsidRPr="00124867">
              <w:rPr>
                <w:rFonts w:ascii="David" w:hAnsi="David" w:cs="David"/>
                <w:b/>
                <w:bCs/>
                <w:color w:val="000000"/>
                <w:sz w:val="32"/>
                <w:szCs w:val="32"/>
                <w:shd w:val="clear" w:color="auto" w:fill="FFFFFF"/>
              </w:rPr>
              <w:t xml:space="preserve">  </w:t>
            </w:r>
          </w:p>
        </w:tc>
      </w:tr>
      <w:tr w:rsidR="00124867" w:rsidTr="00124867">
        <w:tc>
          <w:tcPr>
            <w:tcW w:w="5637" w:type="dxa"/>
          </w:tcPr>
          <w:p w:rsidR="00124867" w:rsidRPr="00124867" w:rsidRDefault="00124867" w:rsidP="00347AF7">
            <w:pPr>
              <w:pStyle w:val="PlainText"/>
              <w:tabs>
                <w:tab w:val="left" w:pos="0"/>
              </w:tabs>
              <w:rPr>
                <w:rFonts w:ascii="Lucida Sans Unicode" w:hAnsi="Lucida Sans Unicode" w:cs="Lucida Sans Unicode"/>
                <w:iCs/>
              </w:rPr>
            </w:pPr>
            <w:proofErr w:type="spellStart"/>
            <w:r w:rsidRPr="00347AF7">
              <w:rPr>
                <w:rFonts w:asciiTheme="minorHAnsi" w:hAnsiTheme="minorHAnsi" w:cs="Lucida Sans Unicode"/>
                <w:iCs/>
                <w:sz w:val="24"/>
                <w:szCs w:val="24"/>
              </w:rPr>
              <w:t>Kimchit</w:t>
            </w:r>
            <w:proofErr w:type="spellEnd"/>
            <w:r w:rsidRPr="00347AF7">
              <w:rPr>
                <w:rFonts w:asciiTheme="minorHAnsi" w:hAnsiTheme="minorHAnsi" w:cs="Lucida Sans Unicode"/>
                <w:iCs/>
                <w:sz w:val="24"/>
                <w:szCs w:val="24"/>
              </w:rPr>
              <w:t xml:space="preserve"> had seven sons, all of whom merited to serve as High Priests. The Sages asked her, "What have you done to merit this?" She answered them: "The rafters of my house have never seen the plaits of my hair</w:t>
            </w:r>
            <w:r w:rsidR="00034D29" w:rsidRPr="00347AF7">
              <w:rPr>
                <w:rFonts w:asciiTheme="minorHAnsi" w:hAnsiTheme="minorHAnsi" w:cs="Lucida Sans Unicode"/>
                <w:iCs/>
                <w:sz w:val="24"/>
                <w:szCs w:val="24"/>
              </w:rPr>
              <w:t>”</w:t>
            </w:r>
            <w:r w:rsidRPr="00347AF7">
              <w:rPr>
                <w:rFonts w:asciiTheme="minorHAnsi" w:hAnsiTheme="minorHAnsi" w:cs="Lucida Sans Unicode"/>
                <w:iCs/>
                <w:sz w:val="24"/>
                <w:szCs w:val="24"/>
              </w:rPr>
              <w:t>.</w:t>
            </w:r>
          </w:p>
        </w:tc>
        <w:tc>
          <w:tcPr>
            <w:tcW w:w="3605" w:type="dxa"/>
          </w:tcPr>
          <w:p w:rsidR="00124867" w:rsidRPr="00124867" w:rsidRDefault="00124867" w:rsidP="00124867">
            <w:pPr>
              <w:pStyle w:val="PlainText"/>
              <w:tabs>
                <w:tab w:val="left" w:pos="0"/>
              </w:tabs>
              <w:bidi/>
              <w:rPr>
                <w:rFonts w:ascii="Lucida Sans Unicode" w:hAnsi="Lucida Sans Unicode" w:cs="Lucida Sans Unicode"/>
                <w:iCs/>
                <w:sz w:val="32"/>
                <w:szCs w:val="32"/>
              </w:rPr>
            </w:pPr>
            <w:r w:rsidRPr="00124867">
              <w:rPr>
                <w:rFonts w:ascii="David" w:hAnsi="David" w:cs="David"/>
                <w:color w:val="000000"/>
                <w:sz w:val="32"/>
                <w:szCs w:val="32"/>
                <w:shd w:val="clear" w:color="auto" w:fill="FFFFFF"/>
                <w:rtl/>
                <w:lang w:bidi="he-IL"/>
              </w:rPr>
              <w:t>שבעה בנים היו לה לקמחית וכולן שמשו בכהונה גדולה אמרו לה חכמים מה עשית שזכית לכך אמרה להם מימי לא ראו קורות ביתי קלעי שערי</w:t>
            </w:r>
          </w:p>
        </w:tc>
      </w:tr>
    </w:tbl>
    <w:p w:rsidR="00975EEA" w:rsidRPr="003A0A20" w:rsidRDefault="003A0A20" w:rsidP="003A0A20">
      <w:pPr>
        <w:rPr>
          <w:rFonts w:cs="Lucida Sans Unicode"/>
          <w:b/>
          <w:bCs/>
          <w:iCs/>
          <w:sz w:val="24"/>
          <w:szCs w:val="24"/>
          <w:lang w:bidi="he-IL"/>
        </w:rPr>
      </w:pPr>
      <w:r>
        <w:rPr>
          <w:rFonts w:cs="Lucida Sans Unicode"/>
          <w:b/>
          <w:bCs/>
          <w:iCs/>
          <w:sz w:val="24"/>
          <w:szCs w:val="24"/>
          <w:lang w:bidi="he-IL"/>
        </w:rPr>
        <w:t>Text 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456"/>
      </w:tblGrid>
      <w:tr w:rsidR="00975EEA" w:rsidRPr="004B7CB1" w:rsidTr="003A0A20">
        <w:tc>
          <w:tcPr>
            <w:tcW w:w="4786" w:type="dxa"/>
          </w:tcPr>
          <w:p w:rsidR="00975EEA" w:rsidRPr="00347AF7" w:rsidRDefault="00975EEA" w:rsidP="00347AF7">
            <w:pPr>
              <w:pStyle w:val="PlainText"/>
              <w:tabs>
                <w:tab w:val="left" w:pos="0"/>
              </w:tabs>
              <w:rPr>
                <w:rFonts w:asciiTheme="minorHAnsi" w:hAnsiTheme="minorHAnsi" w:cs="Lucida Sans Unicode"/>
                <w:b/>
                <w:bCs/>
                <w:iCs/>
                <w:sz w:val="24"/>
                <w:szCs w:val="24"/>
              </w:rPr>
            </w:pPr>
            <w:proofErr w:type="spellStart"/>
            <w:r w:rsidRPr="00347AF7">
              <w:rPr>
                <w:rFonts w:asciiTheme="minorHAnsi" w:hAnsiTheme="minorHAnsi" w:cs="Lucida Sans Unicode"/>
                <w:b/>
                <w:bCs/>
                <w:iCs/>
                <w:sz w:val="24"/>
                <w:szCs w:val="24"/>
              </w:rPr>
              <w:t>Shulchan</w:t>
            </w:r>
            <w:proofErr w:type="spellEnd"/>
            <w:r w:rsidRPr="00347AF7">
              <w:rPr>
                <w:rFonts w:asciiTheme="minorHAnsi" w:hAnsiTheme="minorHAnsi" w:cs="Lucida Sans Unicode"/>
                <w:b/>
                <w:bCs/>
                <w:iCs/>
                <w:sz w:val="24"/>
                <w:szCs w:val="24"/>
              </w:rPr>
              <w:t xml:space="preserve"> </w:t>
            </w:r>
            <w:proofErr w:type="spellStart"/>
            <w:r w:rsidRPr="00347AF7">
              <w:rPr>
                <w:rFonts w:asciiTheme="minorHAnsi" w:hAnsiTheme="minorHAnsi" w:cs="Lucida Sans Unicode"/>
                <w:b/>
                <w:bCs/>
                <w:iCs/>
                <w:sz w:val="24"/>
                <w:szCs w:val="24"/>
              </w:rPr>
              <w:t>Aruch</w:t>
            </w:r>
            <w:proofErr w:type="spellEnd"/>
            <w:r w:rsidRPr="00347AF7">
              <w:rPr>
                <w:rFonts w:asciiTheme="minorHAnsi" w:hAnsiTheme="minorHAnsi" w:cs="Lucida Sans Unicode"/>
                <w:b/>
                <w:bCs/>
                <w:iCs/>
                <w:sz w:val="24"/>
                <w:szCs w:val="24"/>
              </w:rPr>
              <w:t xml:space="preserve">, Even </w:t>
            </w:r>
            <w:proofErr w:type="spellStart"/>
            <w:r w:rsidRPr="00347AF7">
              <w:rPr>
                <w:rFonts w:asciiTheme="minorHAnsi" w:hAnsiTheme="minorHAnsi" w:cs="Lucida Sans Unicode"/>
                <w:b/>
                <w:bCs/>
                <w:iCs/>
                <w:sz w:val="24"/>
                <w:szCs w:val="24"/>
              </w:rPr>
              <w:t>Haezer</w:t>
            </w:r>
            <w:proofErr w:type="spellEnd"/>
            <w:r w:rsidRPr="00347AF7">
              <w:rPr>
                <w:rFonts w:asciiTheme="minorHAnsi" w:hAnsiTheme="minorHAnsi" w:cs="Lucida Sans Unicode"/>
                <w:b/>
                <w:bCs/>
                <w:iCs/>
                <w:sz w:val="24"/>
                <w:szCs w:val="24"/>
              </w:rPr>
              <w:t xml:space="preserve"> 21:1 and Beit Shmuel ibid, 4</w:t>
            </w:r>
          </w:p>
          <w:p w:rsidR="004B7CB1" w:rsidRDefault="004B7CB1" w:rsidP="00D32E49">
            <w:pPr>
              <w:rPr>
                <w:rFonts w:ascii="Lucida Sans Unicode" w:hAnsi="Lucida Sans Unicode" w:cs="Lucida Sans Unicode"/>
                <w:b/>
                <w:bCs/>
                <w:sz w:val="21"/>
                <w:szCs w:val="21"/>
              </w:rPr>
            </w:pPr>
          </w:p>
        </w:tc>
        <w:tc>
          <w:tcPr>
            <w:tcW w:w="4456" w:type="dxa"/>
          </w:tcPr>
          <w:p w:rsidR="00975EEA" w:rsidRPr="004B7CB1" w:rsidRDefault="00975EEA" w:rsidP="00D32E49">
            <w:pPr>
              <w:bidi/>
              <w:rPr>
                <w:rFonts w:ascii="David" w:hAnsi="David" w:cs="David"/>
                <w:b/>
                <w:bCs/>
                <w:sz w:val="32"/>
                <w:szCs w:val="32"/>
              </w:rPr>
            </w:pPr>
            <w:r w:rsidRPr="004B7CB1">
              <w:rPr>
                <w:rFonts w:ascii="David" w:hAnsi="David" w:cs="David"/>
                <w:b/>
                <w:bCs/>
                <w:sz w:val="32"/>
                <w:szCs w:val="32"/>
                <w:rtl/>
                <w:lang w:bidi="he-IL"/>
              </w:rPr>
              <w:t>שולחן ערוך אבן העזר הלכות אישות סימן כא</w:t>
            </w:r>
          </w:p>
        </w:tc>
      </w:tr>
      <w:tr w:rsidR="00975EEA" w:rsidRPr="004B7CB1" w:rsidTr="003A0A20">
        <w:trPr>
          <w:trHeight w:val="3393"/>
        </w:trPr>
        <w:tc>
          <w:tcPr>
            <w:tcW w:w="4786" w:type="dxa"/>
          </w:tcPr>
          <w:p w:rsidR="00975EEA" w:rsidRPr="00347AF7" w:rsidRDefault="00975EEA" w:rsidP="00347AF7">
            <w:pPr>
              <w:pStyle w:val="PlainText"/>
              <w:tabs>
                <w:tab w:val="left" w:pos="0"/>
              </w:tabs>
              <w:rPr>
                <w:rFonts w:asciiTheme="minorHAnsi" w:hAnsiTheme="minorHAnsi" w:cs="Lucida Sans Unicode"/>
                <w:iCs/>
                <w:sz w:val="24"/>
                <w:szCs w:val="24"/>
              </w:rPr>
            </w:pPr>
            <w:r w:rsidRPr="00347AF7">
              <w:rPr>
                <w:rFonts w:asciiTheme="minorHAnsi" w:hAnsiTheme="minorHAnsi" w:cs="Lucida Sans Unicode"/>
                <w:iCs/>
                <w:sz w:val="24"/>
                <w:szCs w:val="24"/>
              </w:rPr>
              <w:t xml:space="preserve">It is forbidden to hear the voice of a woman.  A man must greatly distance himself from women. It is forbidden to wave with his hands or feet or to wink at woman who is forbidden to him. It is forbidden to laugh inappropriately with her, to act in a frivolous manner, or to gaze at her beauty, or even to smell her perfume. It is forbidden to gaze at women who are standing and washing their clothes. It is forbidden to gaze at the coloured garments of a woman with whom he is familiar, even if she is not wearing them, lest he come to forbidden thoughts.  </w:t>
            </w:r>
          </w:p>
          <w:p w:rsidR="00975EEA" w:rsidRPr="00E6576D" w:rsidRDefault="00975EEA" w:rsidP="00347AF7">
            <w:pPr>
              <w:pStyle w:val="PlainText"/>
              <w:tabs>
                <w:tab w:val="left" w:pos="0"/>
              </w:tabs>
              <w:rPr>
                <w:rFonts w:ascii="Lucida Sans Unicode" w:hAnsi="Lucida Sans Unicode" w:cs="Lucida Sans Unicode"/>
              </w:rPr>
            </w:pPr>
            <w:r w:rsidRPr="00347AF7">
              <w:rPr>
                <w:rFonts w:asciiTheme="minorHAnsi" w:hAnsiTheme="minorHAnsi" w:cs="Lucida Sans Unicode"/>
                <w:iCs/>
                <w:sz w:val="24"/>
                <w:szCs w:val="24"/>
              </w:rPr>
              <w:t xml:space="preserve">If a man meets a woman in the street, he should not walk behind her, rather run to the </w:t>
            </w:r>
            <w:r w:rsidRPr="00347AF7">
              <w:rPr>
                <w:rFonts w:asciiTheme="minorHAnsi" w:hAnsiTheme="minorHAnsi" w:cs="Lucida Sans Unicode"/>
                <w:iCs/>
                <w:sz w:val="24"/>
                <w:szCs w:val="24"/>
              </w:rPr>
              <w:lastRenderedPageBreak/>
              <w:t xml:space="preserve">sides or walk in front of her. He should not pass by the house of a prostitute, even at a distance of four cubits. </w:t>
            </w:r>
            <w:proofErr w:type="gramStart"/>
            <w:r w:rsidRPr="00347AF7">
              <w:rPr>
                <w:rFonts w:asciiTheme="minorHAnsi" w:hAnsiTheme="minorHAnsi" w:cs="Lucida Sans Unicode"/>
                <w:iCs/>
                <w:sz w:val="24"/>
                <w:szCs w:val="24"/>
              </w:rPr>
              <w:t>One</w:t>
            </w:r>
            <w:proofErr w:type="gramEnd"/>
            <w:r w:rsidRPr="00347AF7">
              <w:rPr>
                <w:rFonts w:asciiTheme="minorHAnsi" w:hAnsiTheme="minorHAnsi" w:cs="Lucida Sans Unicode"/>
                <w:iCs/>
                <w:sz w:val="24"/>
                <w:szCs w:val="24"/>
              </w:rPr>
              <w:t xml:space="preserve"> who gazes at the little finger of a woman for pleasure, is as if he is gazing at her nudity. It is forbidden </w:t>
            </w:r>
            <w:r w:rsidR="00376096" w:rsidRPr="00347AF7">
              <w:rPr>
                <w:rFonts w:asciiTheme="minorHAnsi" w:hAnsiTheme="minorHAnsi" w:cs="Lucida Sans Unicode"/>
                <w:iCs/>
                <w:sz w:val="24"/>
                <w:szCs w:val="24"/>
              </w:rPr>
              <w:t>to listen to the voice of a woma</w:t>
            </w:r>
            <w:r w:rsidRPr="00347AF7">
              <w:rPr>
                <w:rFonts w:asciiTheme="minorHAnsi" w:hAnsiTheme="minorHAnsi" w:cs="Lucida Sans Unicode"/>
                <w:iCs/>
                <w:sz w:val="24"/>
                <w:szCs w:val="24"/>
              </w:rPr>
              <w:t>n, or to gaze at her hair.</w:t>
            </w:r>
          </w:p>
        </w:tc>
        <w:tc>
          <w:tcPr>
            <w:tcW w:w="4456" w:type="dxa"/>
          </w:tcPr>
          <w:p w:rsidR="00975EEA" w:rsidRPr="004B7CB1" w:rsidRDefault="00975EEA" w:rsidP="00D32E49">
            <w:pPr>
              <w:bidi/>
              <w:rPr>
                <w:rFonts w:ascii="David" w:hAnsi="David" w:cs="David"/>
                <w:sz w:val="32"/>
                <w:szCs w:val="32"/>
                <w:lang w:bidi="he-IL"/>
              </w:rPr>
            </w:pPr>
            <w:r w:rsidRPr="004B7CB1">
              <w:rPr>
                <w:rFonts w:ascii="David" w:hAnsi="David" w:cs="David"/>
                <w:sz w:val="32"/>
                <w:szCs w:val="32"/>
                <w:rtl/>
                <w:lang w:bidi="he-IL"/>
              </w:rPr>
              <w:lastRenderedPageBreak/>
              <w:t>ואסור לשמוע ד קול ערוה</w:t>
            </w:r>
            <w:r w:rsidRPr="004B7CB1">
              <w:rPr>
                <w:rFonts w:ascii="David" w:hAnsi="David" w:cs="David"/>
                <w:sz w:val="32"/>
                <w:szCs w:val="32"/>
                <w:lang w:bidi="he-IL"/>
              </w:rPr>
              <w:t>.</w:t>
            </w:r>
          </w:p>
          <w:p w:rsidR="00975EEA" w:rsidRPr="003A0A20" w:rsidRDefault="00975EEA" w:rsidP="003A0A20">
            <w:pPr>
              <w:bidi/>
              <w:rPr>
                <w:rFonts w:ascii="David" w:hAnsi="David" w:cs="David"/>
                <w:sz w:val="32"/>
                <w:szCs w:val="32"/>
              </w:rPr>
            </w:pPr>
            <w:r w:rsidRPr="004B7CB1">
              <w:rPr>
                <w:rFonts w:ascii="David" w:hAnsi="David" w:cs="David"/>
                <w:sz w:val="32"/>
                <w:szCs w:val="32"/>
                <w:rtl/>
                <w:lang w:bidi="he-IL"/>
              </w:rPr>
              <w:t xml:space="preserve">צריך אדם להתרחק מהנשים א מאד מאד. ב] ואסור לקרוץ בידיו או ברגליו ולרמוז בעיניו לאחד מהעריות. ג] ואסור לשחוק עמה, להקל ראשו כנגדה ב ד] או להביט ביופיה. ואפילו להריח בבשמים שעליה אסור. ואסורלהסתכל בנשים שעומדות על הכביסה. ואסור להסתכל בבגדי צבעונים של אשה שהוא מכירה, אפי' אינם עליה, שמא יבא להרהר בה. פגע אשה בשוק, אסור [א] להלך אחריה, ה] אלא רץ ו] ומסלקה לצדדין ז] או לאחריו.ג (א) </w:t>
            </w:r>
            <w:r w:rsidRPr="004B7CB1">
              <w:rPr>
                <w:rFonts w:ascii="David" w:hAnsi="David" w:cs="David"/>
                <w:sz w:val="32"/>
                <w:szCs w:val="32"/>
                <w:rtl/>
                <w:lang w:bidi="he-IL"/>
              </w:rPr>
              <w:lastRenderedPageBreak/>
              <w:t>ולא יעבור בפתח אשה זונה, אפילו ברחוק ארבע אמות. והמסתכל אפילו באצבע קטנה של אשה ח] ונתכוין ליהנות ממנה, כאלו נסתכל בבית התורף (פי' ערוה) שלה. ואסור לשמוע ד קול ערוה או לראות שערה. ט]והמתכוין לאחד מאלו הדברים, מכין אותו מכת מרדות. י] ואלו הדברים אסורים גם בחייבי לאוין</w:t>
            </w:r>
          </w:p>
        </w:tc>
      </w:tr>
    </w:tbl>
    <w:p w:rsidR="00124867" w:rsidRPr="003A0A20" w:rsidRDefault="003A0A20" w:rsidP="003A0A20">
      <w:pPr>
        <w:rPr>
          <w:rFonts w:cs="Lucida Sans Unicode"/>
          <w:b/>
          <w:bCs/>
          <w:iCs/>
          <w:sz w:val="24"/>
          <w:szCs w:val="24"/>
          <w:lang w:bidi="he-IL"/>
        </w:rPr>
      </w:pPr>
      <w:r>
        <w:rPr>
          <w:rFonts w:cs="Lucida Sans Unicode"/>
          <w:b/>
          <w:bCs/>
          <w:iCs/>
          <w:sz w:val="24"/>
          <w:szCs w:val="24"/>
          <w:lang w:bidi="he-IL"/>
        </w:rPr>
        <w:lastRenderedPageBreak/>
        <w:t>Text 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89"/>
      </w:tblGrid>
      <w:tr w:rsidR="00124867" w:rsidTr="006709EC">
        <w:tc>
          <w:tcPr>
            <w:tcW w:w="5353" w:type="dxa"/>
          </w:tcPr>
          <w:p w:rsidR="00124867" w:rsidRPr="006709EC" w:rsidRDefault="006709EC" w:rsidP="006709EC">
            <w:pPr>
              <w:pStyle w:val="PlainText"/>
              <w:tabs>
                <w:tab w:val="left" w:pos="0"/>
              </w:tabs>
              <w:rPr>
                <w:rFonts w:asciiTheme="minorHAnsi" w:hAnsiTheme="minorHAnsi" w:cs="Lucida Sans Unicode"/>
                <w:b/>
                <w:bCs/>
                <w:iCs/>
                <w:sz w:val="24"/>
                <w:szCs w:val="24"/>
              </w:rPr>
            </w:pPr>
            <w:r w:rsidRPr="00347AF7">
              <w:rPr>
                <w:rFonts w:asciiTheme="minorHAnsi" w:hAnsiTheme="minorHAnsi" w:cs="Lucida Sans Unicode"/>
                <w:b/>
                <w:bCs/>
                <w:iCs/>
                <w:sz w:val="24"/>
                <w:szCs w:val="24"/>
              </w:rPr>
              <w:t xml:space="preserve">Talmud, </w:t>
            </w:r>
            <w:proofErr w:type="spellStart"/>
            <w:r w:rsidRPr="00347AF7">
              <w:rPr>
                <w:rFonts w:asciiTheme="minorHAnsi" w:hAnsiTheme="minorHAnsi" w:cs="Lucida Sans Unicode"/>
                <w:b/>
                <w:bCs/>
                <w:iCs/>
                <w:sz w:val="24"/>
                <w:szCs w:val="24"/>
              </w:rPr>
              <w:t>Ketubot</w:t>
            </w:r>
            <w:proofErr w:type="spellEnd"/>
            <w:r w:rsidRPr="00347AF7">
              <w:rPr>
                <w:rFonts w:asciiTheme="minorHAnsi" w:hAnsiTheme="minorHAnsi" w:cs="Lucida Sans Unicode"/>
                <w:b/>
                <w:bCs/>
                <w:iCs/>
                <w:sz w:val="24"/>
                <w:szCs w:val="24"/>
              </w:rPr>
              <w:t xml:space="preserve"> 72 a-b</w:t>
            </w:r>
          </w:p>
        </w:tc>
        <w:tc>
          <w:tcPr>
            <w:tcW w:w="3889" w:type="dxa"/>
          </w:tcPr>
          <w:p w:rsidR="004B7CB1" w:rsidRPr="006709EC" w:rsidRDefault="004B7CB1" w:rsidP="006709EC">
            <w:pPr>
              <w:pStyle w:val="PlainText"/>
              <w:tabs>
                <w:tab w:val="left" w:pos="0"/>
              </w:tabs>
              <w:bidi/>
              <w:rPr>
                <w:rFonts w:ascii="David" w:hAnsi="David" w:cs="David"/>
                <w:b/>
                <w:bCs/>
                <w:i/>
                <w:sz w:val="32"/>
                <w:szCs w:val="32"/>
                <w:rtl/>
                <w:lang w:bidi="he-IL"/>
              </w:rPr>
            </w:pPr>
            <w:r w:rsidRPr="004B7CB1">
              <w:rPr>
                <w:rFonts w:ascii="David" w:hAnsi="David" w:cs="David"/>
                <w:b/>
                <w:bCs/>
                <w:i/>
                <w:sz w:val="32"/>
                <w:szCs w:val="32"/>
                <w:rtl/>
                <w:lang w:bidi="he-IL"/>
              </w:rPr>
              <w:t>דף עב,א משנה</w:t>
            </w:r>
          </w:p>
          <w:p w:rsidR="00124867" w:rsidRDefault="00124867" w:rsidP="006709EC">
            <w:pPr>
              <w:pStyle w:val="PlainText"/>
              <w:tabs>
                <w:tab w:val="left" w:pos="0"/>
              </w:tabs>
              <w:bidi/>
              <w:rPr>
                <w:rFonts w:ascii="Lucida Sans Unicode" w:hAnsi="Lucida Sans Unicode" w:cs="Lucida Sans Unicode"/>
                <w:b/>
                <w:bCs/>
                <w:iCs/>
              </w:rPr>
            </w:pPr>
          </w:p>
        </w:tc>
      </w:tr>
      <w:tr w:rsidR="006709EC" w:rsidTr="006709EC">
        <w:tc>
          <w:tcPr>
            <w:tcW w:w="5353" w:type="dxa"/>
          </w:tcPr>
          <w:p w:rsidR="006709EC" w:rsidRPr="006709EC" w:rsidRDefault="006709EC" w:rsidP="006709EC">
            <w:pPr>
              <w:pStyle w:val="PlainText"/>
              <w:tabs>
                <w:tab w:val="left" w:pos="0"/>
              </w:tabs>
              <w:rPr>
                <w:rFonts w:asciiTheme="minorHAnsi" w:hAnsiTheme="minorHAnsi" w:cs="Lucida Sans Unicode"/>
                <w:iCs/>
                <w:sz w:val="24"/>
                <w:szCs w:val="24"/>
              </w:rPr>
            </w:pPr>
            <w:r w:rsidRPr="006709EC">
              <w:rPr>
                <w:rFonts w:asciiTheme="minorHAnsi" w:hAnsiTheme="minorHAnsi" w:cs="Lucida Sans Unicode"/>
                <w:iCs/>
                <w:sz w:val="24"/>
                <w:szCs w:val="24"/>
              </w:rPr>
              <w:t xml:space="preserve">Mishna: These women may be divorced without paying their </w:t>
            </w:r>
            <w:proofErr w:type="spellStart"/>
            <w:r w:rsidRPr="006709EC">
              <w:rPr>
                <w:rFonts w:asciiTheme="minorHAnsi" w:hAnsiTheme="minorHAnsi" w:cs="Lucida Sans Unicode"/>
                <w:iCs/>
                <w:sz w:val="24"/>
                <w:szCs w:val="24"/>
              </w:rPr>
              <w:t>Ketuba</w:t>
            </w:r>
            <w:proofErr w:type="spellEnd"/>
            <w:r w:rsidRPr="006709EC">
              <w:rPr>
                <w:rFonts w:asciiTheme="minorHAnsi" w:hAnsiTheme="minorHAnsi" w:cs="Lucida Sans Unicode"/>
                <w:iCs/>
                <w:sz w:val="24"/>
                <w:szCs w:val="24"/>
              </w:rPr>
              <w:t xml:space="preserve">: a violator of </w:t>
            </w:r>
            <w:proofErr w:type="spellStart"/>
            <w:r w:rsidRPr="006709EC">
              <w:rPr>
                <w:rFonts w:asciiTheme="minorHAnsi" w:hAnsiTheme="minorHAnsi" w:cs="Lucida Sans Unicode"/>
                <w:iCs/>
                <w:sz w:val="24"/>
                <w:szCs w:val="24"/>
              </w:rPr>
              <w:t>Dat</w:t>
            </w:r>
            <w:proofErr w:type="spellEnd"/>
            <w:r w:rsidRPr="006709EC">
              <w:rPr>
                <w:rFonts w:asciiTheme="minorHAnsi" w:hAnsiTheme="minorHAnsi" w:cs="Lucida Sans Unicode"/>
                <w:iCs/>
                <w:sz w:val="24"/>
                <w:szCs w:val="24"/>
              </w:rPr>
              <w:t xml:space="preserve"> Moshe and </w:t>
            </w:r>
            <w:proofErr w:type="spellStart"/>
            <w:r w:rsidRPr="006709EC">
              <w:rPr>
                <w:rFonts w:asciiTheme="minorHAnsi" w:hAnsiTheme="minorHAnsi" w:cs="Lucida Sans Unicode"/>
                <w:iCs/>
                <w:sz w:val="24"/>
                <w:szCs w:val="24"/>
              </w:rPr>
              <w:t>Dat</w:t>
            </w:r>
            <w:proofErr w:type="spellEnd"/>
            <w:r w:rsidRPr="006709EC">
              <w:rPr>
                <w:rFonts w:asciiTheme="minorHAnsi" w:hAnsiTheme="minorHAnsi" w:cs="Lucida Sans Unicode"/>
                <w:iCs/>
                <w:sz w:val="24"/>
                <w:szCs w:val="24"/>
              </w:rPr>
              <w:t xml:space="preserve"> Yehudit.  What is </w:t>
            </w:r>
            <w:proofErr w:type="spellStart"/>
            <w:r w:rsidRPr="006709EC">
              <w:rPr>
                <w:rFonts w:asciiTheme="minorHAnsi" w:hAnsiTheme="minorHAnsi" w:cs="Lucida Sans Unicode"/>
                <w:iCs/>
                <w:sz w:val="24"/>
                <w:szCs w:val="24"/>
              </w:rPr>
              <w:t>Dat</w:t>
            </w:r>
            <w:proofErr w:type="spellEnd"/>
            <w:r w:rsidRPr="006709EC">
              <w:rPr>
                <w:rFonts w:asciiTheme="minorHAnsi" w:hAnsiTheme="minorHAnsi" w:cs="Lucida Sans Unicode"/>
                <w:iCs/>
                <w:sz w:val="24"/>
                <w:szCs w:val="24"/>
              </w:rPr>
              <w:t xml:space="preserve"> Moshe? If she feeds him </w:t>
            </w:r>
            <w:proofErr w:type="spellStart"/>
            <w:r w:rsidRPr="006709EC">
              <w:rPr>
                <w:rFonts w:asciiTheme="minorHAnsi" w:hAnsiTheme="minorHAnsi" w:cs="Lucida Sans Unicode"/>
                <w:iCs/>
                <w:sz w:val="24"/>
                <w:szCs w:val="24"/>
              </w:rPr>
              <w:t>untithed</w:t>
            </w:r>
            <w:proofErr w:type="spellEnd"/>
            <w:r w:rsidRPr="006709EC">
              <w:rPr>
                <w:rFonts w:asciiTheme="minorHAnsi" w:hAnsiTheme="minorHAnsi" w:cs="Lucida Sans Unicode"/>
                <w:iCs/>
                <w:sz w:val="24"/>
                <w:szCs w:val="24"/>
              </w:rPr>
              <w:t xml:space="preserve"> food, </w:t>
            </w:r>
            <w:proofErr w:type="gramStart"/>
            <w:r w:rsidRPr="006709EC">
              <w:rPr>
                <w:rFonts w:asciiTheme="minorHAnsi" w:hAnsiTheme="minorHAnsi" w:cs="Lucida Sans Unicode"/>
                <w:iCs/>
                <w:sz w:val="24"/>
                <w:szCs w:val="24"/>
              </w:rPr>
              <w:t>has relations</w:t>
            </w:r>
            <w:proofErr w:type="gramEnd"/>
            <w:r w:rsidRPr="006709EC">
              <w:rPr>
                <w:rFonts w:asciiTheme="minorHAnsi" w:hAnsiTheme="minorHAnsi" w:cs="Lucida Sans Unicode"/>
                <w:iCs/>
                <w:sz w:val="24"/>
                <w:szCs w:val="24"/>
              </w:rPr>
              <w:t xml:space="preserve"> with him when she is </w:t>
            </w:r>
            <w:proofErr w:type="spellStart"/>
            <w:r w:rsidRPr="006709EC">
              <w:rPr>
                <w:rFonts w:asciiTheme="minorHAnsi" w:hAnsiTheme="minorHAnsi" w:cs="Lucida Sans Unicode"/>
                <w:iCs/>
                <w:sz w:val="24"/>
                <w:szCs w:val="24"/>
              </w:rPr>
              <w:t>nidda</w:t>
            </w:r>
            <w:proofErr w:type="spellEnd"/>
            <w:r w:rsidRPr="006709EC">
              <w:rPr>
                <w:rFonts w:asciiTheme="minorHAnsi" w:hAnsiTheme="minorHAnsi" w:cs="Lucida Sans Unicode"/>
                <w:iCs/>
                <w:sz w:val="24"/>
                <w:szCs w:val="24"/>
              </w:rPr>
              <w:t xml:space="preserve">, does not separate </w:t>
            </w:r>
            <w:proofErr w:type="spellStart"/>
            <w:r w:rsidRPr="006709EC">
              <w:rPr>
                <w:rFonts w:asciiTheme="minorHAnsi" w:hAnsiTheme="minorHAnsi" w:cs="Lucida Sans Unicode"/>
                <w:iCs/>
                <w:sz w:val="24"/>
                <w:szCs w:val="24"/>
              </w:rPr>
              <w:t>Challa</w:t>
            </w:r>
            <w:proofErr w:type="spellEnd"/>
            <w:r w:rsidRPr="006709EC">
              <w:rPr>
                <w:rFonts w:asciiTheme="minorHAnsi" w:hAnsiTheme="minorHAnsi" w:cs="Lucida Sans Unicode"/>
                <w:iCs/>
                <w:sz w:val="24"/>
                <w:szCs w:val="24"/>
              </w:rPr>
              <w:t xml:space="preserve">.  What is </w:t>
            </w:r>
            <w:proofErr w:type="spellStart"/>
            <w:r w:rsidRPr="006709EC">
              <w:rPr>
                <w:rFonts w:asciiTheme="minorHAnsi" w:hAnsiTheme="minorHAnsi" w:cs="Lucida Sans Unicode"/>
                <w:iCs/>
                <w:sz w:val="24"/>
                <w:szCs w:val="24"/>
              </w:rPr>
              <w:t>Dat</w:t>
            </w:r>
            <w:proofErr w:type="spellEnd"/>
            <w:r w:rsidRPr="006709EC">
              <w:rPr>
                <w:rFonts w:asciiTheme="minorHAnsi" w:hAnsiTheme="minorHAnsi" w:cs="Lucida Sans Unicode"/>
                <w:iCs/>
                <w:sz w:val="24"/>
                <w:szCs w:val="24"/>
              </w:rPr>
              <w:t xml:space="preserve"> Yehudit? If she goes out bareheaded or knits in the marketplace and converses with everyone.</w:t>
            </w:r>
          </w:p>
          <w:p w:rsidR="006709EC" w:rsidRPr="006709EC" w:rsidRDefault="006709EC" w:rsidP="006709EC">
            <w:pPr>
              <w:pStyle w:val="PlainText"/>
              <w:tabs>
                <w:tab w:val="left" w:pos="0"/>
              </w:tabs>
              <w:rPr>
                <w:rFonts w:asciiTheme="minorHAnsi" w:hAnsiTheme="minorHAnsi" w:cs="Lucida Sans Unicode"/>
                <w:iCs/>
                <w:sz w:val="24"/>
                <w:szCs w:val="24"/>
              </w:rPr>
            </w:pPr>
          </w:p>
          <w:p w:rsidR="006709EC" w:rsidRPr="006709EC" w:rsidRDefault="006709EC" w:rsidP="006709EC">
            <w:pPr>
              <w:pStyle w:val="PlainText"/>
              <w:tabs>
                <w:tab w:val="left" w:pos="0"/>
              </w:tabs>
              <w:rPr>
                <w:rFonts w:asciiTheme="minorHAnsi" w:hAnsiTheme="minorHAnsi" w:cs="Lucida Sans Unicode"/>
                <w:iCs/>
                <w:sz w:val="24"/>
                <w:szCs w:val="24"/>
              </w:rPr>
            </w:pPr>
            <w:proofErr w:type="spellStart"/>
            <w:r w:rsidRPr="006709EC">
              <w:rPr>
                <w:rFonts w:asciiTheme="minorHAnsi" w:hAnsiTheme="minorHAnsi" w:cs="Lucida Sans Unicode"/>
                <w:iCs/>
                <w:sz w:val="24"/>
                <w:szCs w:val="24"/>
              </w:rPr>
              <w:t>Gemara</w:t>
            </w:r>
            <w:proofErr w:type="spellEnd"/>
            <w:r w:rsidRPr="006709EC">
              <w:rPr>
                <w:rFonts w:asciiTheme="minorHAnsi" w:hAnsiTheme="minorHAnsi" w:cs="Lucida Sans Unicode"/>
                <w:iCs/>
                <w:sz w:val="24"/>
                <w:szCs w:val="24"/>
              </w:rPr>
              <w:t xml:space="preserve">: . . . What is [considered to be a violation of] </w:t>
            </w:r>
            <w:proofErr w:type="spellStart"/>
            <w:r w:rsidRPr="006709EC">
              <w:rPr>
                <w:rFonts w:asciiTheme="minorHAnsi" w:hAnsiTheme="minorHAnsi" w:cs="Lucida Sans Unicode"/>
                <w:iCs/>
                <w:sz w:val="24"/>
                <w:szCs w:val="24"/>
              </w:rPr>
              <w:t>Dat</w:t>
            </w:r>
            <w:proofErr w:type="spellEnd"/>
            <w:r w:rsidRPr="006709EC">
              <w:rPr>
                <w:rFonts w:asciiTheme="minorHAnsi" w:hAnsiTheme="minorHAnsi" w:cs="Lucida Sans Unicode"/>
                <w:iCs/>
                <w:sz w:val="24"/>
                <w:szCs w:val="24"/>
              </w:rPr>
              <w:t xml:space="preserve"> Yehudit? Going out with her head uncovered. [Is not going out with an] uncovered head a Biblical prohibition—as it is written, “And he shall uncover her head” (Num. 5:18), and the school of R. </w:t>
            </w:r>
            <w:proofErr w:type="spellStart"/>
            <w:r w:rsidRPr="006709EC">
              <w:rPr>
                <w:rFonts w:asciiTheme="minorHAnsi" w:hAnsiTheme="minorHAnsi" w:cs="Lucida Sans Unicode"/>
                <w:iCs/>
                <w:sz w:val="24"/>
                <w:szCs w:val="24"/>
              </w:rPr>
              <w:t>Yishmael</w:t>
            </w:r>
            <w:proofErr w:type="spellEnd"/>
            <w:r w:rsidRPr="006709EC">
              <w:rPr>
                <w:rFonts w:asciiTheme="minorHAnsi" w:hAnsiTheme="minorHAnsi" w:cs="Lucida Sans Unicode"/>
                <w:iCs/>
                <w:sz w:val="24"/>
                <w:szCs w:val="24"/>
              </w:rPr>
              <w:t xml:space="preserve"> taught that this is a warning to the daughters of Israel that they should not go out with uncovered head? </w:t>
            </w:r>
          </w:p>
          <w:p w:rsidR="006709EC" w:rsidRPr="006709EC" w:rsidRDefault="006709EC" w:rsidP="006709EC">
            <w:pPr>
              <w:pStyle w:val="PlainText"/>
              <w:tabs>
                <w:tab w:val="left" w:pos="0"/>
              </w:tabs>
              <w:rPr>
                <w:rFonts w:asciiTheme="minorHAnsi" w:hAnsiTheme="minorHAnsi" w:cs="Lucida Sans Unicode"/>
                <w:iCs/>
                <w:sz w:val="24"/>
                <w:szCs w:val="24"/>
              </w:rPr>
            </w:pPr>
          </w:p>
          <w:p w:rsidR="006709EC" w:rsidRPr="00347AF7" w:rsidRDefault="006709EC" w:rsidP="006709EC">
            <w:pPr>
              <w:pStyle w:val="PlainText"/>
              <w:tabs>
                <w:tab w:val="left" w:pos="0"/>
              </w:tabs>
              <w:rPr>
                <w:rFonts w:asciiTheme="minorHAnsi" w:hAnsiTheme="minorHAnsi" w:cs="Lucida Sans Unicode"/>
                <w:iCs/>
                <w:sz w:val="24"/>
                <w:szCs w:val="24"/>
              </w:rPr>
            </w:pPr>
            <w:r w:rsidRPr="006709EC">
              <w:rPr>
                <w:rFonts w:asciiTheme="minorHAnsi" w:hAnsiTheme="minorHAnsi" w:cs="Lucida Sans Unicode"/>
                <w:iCs/>
                <w:sz w:val="24"/>
                <w:szCs w:val="24"/>
              </w:rPr>
              <w:t xml:space="preserve">[R. </w:t>
            </w:r>
            <w:proofErr w:type="spellStart"/>
            <w:r w:rsidRPr="006709EC">
              <w:rPr>
                <w:rFonts w:asciiTheme="minorHAnsi" w:hAnsiTheme="minorHAnsi" w:cs="Lucida Sans Unicode"/>
                <w:iCs/>
                <w:sz w:val="24"/>
                <w:szCs w:val="24"/>
              </w:rPr>
              <w:t>Yehudah</w:t>
            </w:r>
            <w:proofErr w:type="spellEnd"/>
            <w:r w:rsidRPr="006709EC">
              <w:rPr>
                <w:rFonts w:asciiTheme="minorHAnsi" w:hAnsiTheme="minorHAnsi" w:cs="Lucida Sans Unicode"/>
                <w:iCs/>
                <w:sz w:val="24"/>
                <w:szCs w:val="24"/>
              </w:rPr>
              <w:t xml:space="preserve"> answered in the name of Shmuel:] Biblically, her work-basket is a satisfactory head covering; however, according to </w:t>
            </w:r>
            <w:proofErr w:type="spellStart"/>
            <w:r w:rsidRPr="006709EC">
              <w:rPr>
                <w:rFonts w:asciiTheme="minorHAnsi" w:hAnsiTheme="minorHAnsi" w:cs="Lucida Sans Unicode"/>
                <w:iCs/>
                <w:sz w:val="24"/>
                <w:szCs w:val="24"/>
              </w:rPr>
              <w:t>dat</w:t>
            </w:r>
            <w:proofErr w:type="spellEnd"/>
            <w:r w:rsidRPr="006709EC">
              <w:rPr>
                <w:rFonts w:asciiTheme="minorHAnsi" w:hAnsiTheme="minorHAnsi" w:cs="Lucida Sans Unicode"/>
                <w:iCs/>
                <w:sz w:val="24"/>
                <w:szCs w:val="24"/>
              </w:rPr>
              <w:t xml:space="preserve"> </w:t>
            </w:r>
            <w:proofErr w:type="spellStart"/>
            <w:r w:rsidRPr="006709EC">
              <w:rPr>
                <w:rFonts w:asciiTheme="minorHAnsi" w:hAnsiTheme="minorHAnsi" w:cs="Lucida Sans Unicode"/>
                <w:iCs/>
                <w:sz w:val="24"/>
                <w:szCs w:val="24"/>
              </w:rPr>
              <w:t>yehudit</w:t>
            </w:r>
            <w:proofErr w:type="spellEnd"/>
            <w:r w:rsidRPr="006709EC">
              <w:rPr>
                <w:rFonts w:asciiTheme="minorHAnsi" w:hAnsiTheme="minorHAnsi" w:cs="Lucida Sans Unicode"/>
                <w:iCs/>
                <w:sz w:val="24"/>
                <w:szCs w:val="24"/>
              </w:rPr>
              <w:t xml:space="preserve"> even a basket [on her head is insufficient and] is prohibited as well.  R. </w:t>
            </w:r>
            <w:proofErr w:type="spellStart"/>
            <w:r w:rsidRPr="006709EC">
              <w:rPr>
                <w:rFonts w:asciiTheme="minorHAnsi" w:hAnsiTheme="minorHAnsi" w:cs="Lucida Sans Unicode"/>
                <w:iCs/>
                <w:sz w:val="24"/>
                <w:szCs w:val="24"/>
              </w:rPr>
              <w:t>Assi</w:t>
            </w:r>
            <w:proofErr w:type="spellEnd"/>
            <w:r w:rsidRPr="006709EC">
              <w:rPr>
                <w:rFonts w:asciiTheme="minorHAnsi" w:hAnsiTheme="minorHAnsi" w:cs="Lucida Sans Unicode"/>
                <w:iCs/>
                <w:sz w:val="24"/>
                <w:szCs w:val="24"/>
              </w:rPr>
              <w:t xml:space="preserve"> stated in the name of R. </w:t>
            </w:r>
            <w:proofErr w:type="spellStart"/>
            <w:r w:rsidRPr="006709EC">
              <w:rPr>
                <w:rFonts w:asciiTheme="minorHAnsi" w:hAnsiTheme="minorHAnsi" w:cs="Lucida Sans Unicode"/>
                <w:iCs/>
                <w:sz w:val="24"/>
                <w:szCs w:val="24"/>
              </w:rPr>
              <w:t>Yohanan</w:t>
            </w:r>
            <w:proofErr w:type="spellEnd"/>
            <w:r w:rsidRPr="006709EC">
              <w:rPr>
                <w:rFonts w:asciiTheme="minorHAnsi" w:hAnsiTheme="minorHAnsi" w:cs="Lucida Sans Unicode"/>
                <w:iCs/>
                <w:sz w:val="24"/>
                <w:szCs w:val="24"/>
              </w:rPr>
              <w:t xml:space="preserve">: When a woman goes with a basket [on her head], she is not considered to be [going with] an uncovered head. R. </w:t>
            </w:r>
            <w:proofErr w:type="spellStart"/>
            <w:r w:rsidRPr="006709EC">
              <w:rPr>
                <w:rFonts w:asciiTheme="minorHAnsi" w:hAnsiTheme="minorHAnsi" w:cs="Lucida Sans Unicode"/>
                <w:iCs/>
                <w:sz w:val="24"/>
                <w:szCs w:val="24"/>
              </w:rPr>
              <w:t>Zera</w:t>
            </w:r>
            <w:proofErr w:type="spellEnd"/>
            <w:r w:rsidRPr="006709EC">
              <w:rPr>
                <w:rFonts w:asciiTheme="minorHAnsi" w:hAnsiTheme="minorHAnsi" w:cs="Lucida Sans Unicode"/>
                <w:iCs/>
                <w:sz w:val="24"/>
                <w:szCs w:val="24"/>
              </w:rPr>
              <w:t xml:space="preserve"> took issue with this: Where are we talking about? If you were to say, in the marketplace—this is already considered to be </w:t>
            </w:r>
            <w:proofErr w:type="spellStart"/>
            <w:r w:rsidRPr="006709EC">
              <w:rPr>
                <w:rFonts w:asciiTheme="minorHAnsi" w:hAnsiTheme="minorHAnsi" w:cs="Lucida Sans Unicode"/>
                <w:iCs/>
                <w:sz w:val="24"/>
                <w:szCs w:val="24"/>
              </w:rPr>
              <w:t>dat</w:t>
            </w:r>
            <w:proofErr w:type="spellEnd"/>
            <w:r w:rsidRPr="006709EC">
              <w:rPr>
                <w:rFonts w:asciiTheme="minorHAnsi" w:hAnsiTheme="minorHAnsi" w:cs="Lucida Sans Unicode"/>
                <w:iCs/>
                <w:sz w:val="24"/>
                <w:szCs w:val="24"/>
              </w:rPr>
              <w:t xml:space="preserve"> </w:t>
            </w:r>
            <w:proofErr w:type="spellStart"/>
            <w:r w:rsidRPr="006709EC">
              <w:rPr>
                <w:rFonts w:asciiTheme="minorHAnsi" w:hAnsiTheme="minorHAnsi" w:cs="Lucida Sans Unicode"/>
                <w:iCs/>
                <w:sz w:val="24"/>
                <w:szCs w:val="24"/>
              </w:rPr>
              <w:t>yehudit</w:t>
            </w:r>
            <w:proofErr w:type="spellEnd"/>
            <w:r w:rsidRPr="006709EC">
              <w:rPr>
                <w:rFonts w:asciiTheme="minorHAnsi" w:hAnsiTheme="minorHAnsi" w:cs="Lucida Sans Unicode"/>
                <w:iCs/>
                <w:sz w:val="24"/>
                <w:szCs w:val="24"/>
              </w:rPr>
              <w:t xml:space="preserve"> [and forbidden]; but if you were to suggest instead, in a courtyard if so, you have not left a single daughter of our patriarch Abraham who could live with her husband! </w:t>
            </w:r>
            <w:proofErr w:type="spellStart"/>
            <w:r w:rsidRPr="006709EC">
              <w:rPr>
                <w:rFonts w:asciiTheme="minorHAnsi" w:hAnsiTheme="minorHAnsi" w:cs="Lucida Sans Unicode"/>
                <w:iCs/>
                <w:sz w:val="24"/>
                <w:szCs w:val="24"/>
              </w:rPr>
              <w:t>Abaye</w:t>
            </w:r>
            <w:proofErr w:type="spellEnd"/>
            <w:r w:rsidRPr="006709EC">
              <w:rPr>
                <w:rFonts w:asciiTheme="minorHAnsi" w:hAnsiTheme="minorHAnsi" w:cs="Lucida Sans Unicode"/>
                <w:iCs/>
                <w:sz w:val="24"/>
                <w:szCs w:val="24"/>
              </w:rPr>
              <w:t xml:space="preserve">, or alternatively R. </w:t>
            </w:r>
            <w:proofErr w:type="spellStart"/>
            <w:r w:rsidRPr="006709EC">
              <w:rPr>
                <w:rFonts w:asciiTheme="minorHAnsi" w:hAnsiTheme="minorHAnsi" w:cs="Lucida Sans Unicode"/>
                <w:iCs/>
                <w:sz w:val="24"/>
                <w:szCs w:val="24"/>
              </w:rPr>
              <w:lastRenderedPageBreak/>
              <w:t>Kahana</w:t>
            </w:r>
            <w:proofErr w:type="spellEnd"/>
            <w:r w:rsidRPr="006709EC">
              <w:rPr>
                <w:rFonts w:asciiTheme="minorHAnsi" w:hAnsiTheme="minorHAnsi" w:cs="Lucida Sans Unicode"/>
                <w:iCs/>
                <w:sz w:val="24"/>
                <w:szCs w:val="24"/>
              </w:rPr>
              <w:t xml:space="preserve">, answered: [R. </w:t>
            </w:r>
            <w:proofErr w:type="spellStart"/>
            <w:r w:rsidRPr="006709EC">
              <w:rPr>
                <w:rFonts w:asciiTheme="minorHAnsi" w:hAnsiTheme="minorHAnsi" w:cs="Lucida Sans Unicode"/>
                <w:iCs/>
                <w:sz w:val="24"/>
                <w:szCs w:val="24"/>
              </w:rPr>
              <w:t>Yohanan’s</w:t>
            </w:r>
            <w:proofErr w:type="spellEnd"/>
            <w:r w:rsidRPr="006709EC">
              <w:rPr>
                <w:rFonts w:asciiTheme="minorHAnsi" w:hAnsiTheme="minorHAnsi" w:cs="Lucida Sans Unicode"/>
                <w:iCs/>
                <w:sz w:val="24"/>
                <w:szCs w:val="24"/>
              </w:rPr>
              <w:t xml:space="preserve"> ruling is meant to apply to a woman who goes] from one courtyard to another by way of an alley.</w:t>
            </w:r>
          </w:p>
        </w:tc>
        <w:tc>
          <w:tcPr>
            <w:tcW w:w="3889" w:type="dxa"/>
          </w:tcPr>
          <w:p w:rsidR="006709EC" w:rsidRPr="004B7CB1" w:rsidRDefault="006709EC" w:rsidP="006709EC">
            <w:pPr>
              <w:pStyle w:val="PlainText"/>
              <w:tabs>
                <w:tab w:val="left" w:pos="0"/>
              </w:tabs>
              <w:bidi/>
              <w:rPr>
                <w:rFonts w:ascii="David" w:hAnsi="David" w:cs="David"/>
                <w:i/>
                <w:sz w:val="32"/>
                <w:szCs w:val="32"/>
                <w:rtl/>
                <w:lang w:bidi="he-IL"/>
              </w:rPr>
            </w:pPr>
            <w:r w:rsidRPr="004B7CB1">
              <w:rPr>
                <w:rFonts w:ascii="David" w:hAnsi="David" w:cs="David"/>
                <w:i/>
                <w:sz w:val="32"/>
                <w:szCs w:val="32"/>
                <w:rtl/>
                <w:lang w:bidi="he-IL"/>
              </w:rPr>
              <w:lastRenderedPageBreak/>
              <w:t xml:space="preserve">ואלו יוצאות שלא בכתובה העוברת על דת משה ויהודית ואיזו היא דת משה מאכילתו שאינו מעושר ומשמשתו נדה ולא קוצה לה חלה ונודרת ואינה מקיימת ואיזוהי דת יהודית יוצאה וראשה פרוע וטווה בשוק ומדברת עם כל </w:t>
            </w:r>
          </w:p>
          <w:p w:rsidR="006709EC" w:rsidRPr="004B7CB1" w:rsidRDefault="006709EC" w:rsidP="006709EC">
            <w:pPr>
              <w:pStyle w:val="PlainText"/>
              <w:tabs>
                <w:tab w:val="left" w:pos="0"/>
              </w:tabs>
              <w:bidi/>
              <w:rPr>
                <w:rFonts w:ascii="David" w:hAnsi="David" w:cs="David"/>
                <w:i/>
                <w:sz w:val="32"/>
                <w:szCs w:val="32"/>
                <w:rtl/>
                <w:lang w:bidi="he-IL"/>
              </w:rPr>
            </w:pPr>
            <w:r w:rsidRPr="004B7CB1">
              <w:rPr>
                <w:rFonts w:ascii="David" w:hAnsi="David" w:cs="David"/>
                <w:i/>
                <w:sz w:val="32"/>
                <w:szCs w:val="32"/>
                <w:rtl/>
                <w:lang w:bidi="he-IL"/>
              </w:rPr>
              <w:t xml:space="preserve">אדם </w:t>
            </w:r>
          </w:p>
          <w:p w:rsidR="006709EC" w:rsidRPr="004B7CB1" w:rsidRDefault="006709EC" w:rsidP="006709EC">
            <w:pPr>
              <w:pStyle w:val="PlainText"/>
              <w:tabs>
                <w:tab w:val="left" w:pos="0"/>
              </w:tabs>
              <w:bidi/>
              <w:rPr>
                <w:rFonts w:ascii="David" w:hAnsi="David" w:cs="David"/>
                <w:i/>
                <w:sz w:val="32"/>
                <w:szCs w:val="32"/>
                <w:rtl/>
              </w:rPr>
            </w:pPr>
          </w:p>
          <w:p w:rsidR="006709EC" w:rsidRPr="004B7CB1" w:rsidRDefault="006709EC" w:rsidP="006709EC">
            <w:pPr>
              <w:pStyle w:val="PlainText"/>
              <w:tabs>
                <w:tab w:val="left" w:pos="0"/>
              </w:tabs>
              <w:bidi/>
              <w:rPr>
                <w:rFonts w:ascii="David" w:hAnsi="David" w:cs="David"/>
                <w:i/>
                <w:sz w:val="32"/>
                <w:szCs w:val="32"/>
                <w:rtl/>
                <w:lang w:bidi="he-IL"/>
              </w:rPr>
            </w:pPr>
            <w:r w:rsidRPr="004B7CB1">
              <w:rPr>
                <w:rFonts w:ascii="David" w:hAnsi="David" w:cs="David"/>
                <w:b/>
                <w:bCs/>
                <w:i/>
                <w:sz w:val="32"/>
                <w:szCs w:val="32"/>
                <w:rtl/>
                <w:lang w:bidi="he-IL"/>
              </w:rPr>
              <w:t>דף עב,א גמרא</w:t>
            </w:r>
            <w:r w:rsidRPr="004B7CB1">
              <w:rPr>
                <w:rFonts w:ascii="David" w:hAnsi="David" w:cs="David"/>
                <w:i/>
                <w:sz w:val="32"/>
                <w:szCs w:val="32"/>
                <w:rtl/>
                <w:lang w:bidi="he-IL"/>
              </w:rPr>
              <w:t xml:space="preserve">  </w:t>
            </w:r>
          </w:p>
          <w:p w:rsidR="006709EC" w:rsidRPr="004B7CB1" w:rsidRDefault="006709EC" w:rsidP="006709EC">
            <w:pPr>
              <w:pStyle w:val="PlainText"/>
              <w:tabs>
                <w:tab w:val="left" w:pos="0"/>
              </w:tabs>
              <w:bidi/>
              <w:rPr>
                <w:rFonts w:ascii="David" w:hAnsi="David" w:cs="David"/>
                <w:i/>
                <w:sz w:val="32"/>
                <w:szCs w:val="32"/>
                <w:rtl/>
                <w:lang w:bidi="he-IL"/>
              </w:rPr>
            </w:pPr>
          </w:p>
          <w:p w:rsidR="006709EC" w:rsidRPr="004B7CB1" w:rsidRDefault="006709EC" w:rsidP="006709EC">
            <w:pPr>
              <w:pStyle w:val="PlainText"/>
              <w:tabs>
                <w:tab w:val="left" w:pos="0"/>
              </w:tabs>
              <w:bidi/>
              <w:rPr>
                <w:rFonts w:ascii="David" w:hAnsi="David" w:cs="David"/>
                <w:i/>
                <w:sz w:val="32"/>
                <w:szCs w:val="32"/>
                <w:rtl/>
              </w:rPr>
            </w:pPr>
            <w:r w:rsidRPr="004B7CB1">
              <w:rPr>
                <w:rFonts w:ascii="David" w:hAnsi="David" w:cs="David"/>
                <w:i/>
                <w:sz w:val="32"/>
                <w:szCs w:val="32"/>
                <w:rtl/>
                <w:lang w:bidi="he-IL"/>
              </w:rPr>
              <w:t>ואיזוהי דת יהודית יוצאה וראשה פרוע:  ראשה פרוע דאורייתא היא דכתיב (במדבר ה) ופרע את ראש האשה ותנא דבי רבי ישמעאל אזהרה לבנות ישראל שלא יצאו בפרוע ראש דאורייתא</w:t>
            </w:r>
          </w:p>
          <w:p w:rsidR="006709EC" w:rsidRPr="004B7CB1" w:rsidRDefault="006709EC" w:rsidP="006709EC">
            <w:pPr>
              <w:pStyle w:val="PlainText"/>
              <w:tabs>
                <w:tab w:val="left" w:pos="0"/>
              </w:tabs>
              <w:bidi/>
              <w:rPr>
                <w:rFonts w:ascii="David" w:hAnsi="David" w:cs="David"/>
                <w:i/>
                <w:sz w:val="32"/>
                <w:szCs w:val="32"/>
                <w:rtl/>
              </w:rPr>
            </w:pPr>
          </w:p>
          <w:p w:rsidR="006709EC" w:rsidRPr="004B7CB1" w:rsidRDefault="006709EC" w:rsidP="006709EC">
            <w:pPr>
              <w:pStyle w:val="PlainText"/>
              <w:tabs>
                <w:tab w:val="left" w:pos="0"/>
              </w:tabs>
              <w:bidi/>
              <w:rPr>
                <w:rFonts w:ascii="David" w:hAnsi="David" w:cs="David"/>
                <w:i/>
                <w:sz w:val="32"/>
                <w:szCs w:val="32"/>
                <w:rtl/>
                <w:lang w:bidi="he-IL"/>
              </w:rPr>
            </w:pPr>
            <w:r w:rsidRPr="004B7CB1">
              <w:rPr>
                <w:rFonts w:ascii="David" w:hAnsi="David" w:cs="David"/>
                <w:b/>
                <w:bCs/>
                <w:i/>
                <w:sz w:val="32"/>
                <w:szCs w:val="32"/>
                <w:rtl/>
                <w:lang w:bidi="he-IL"/>
              </w:rPr>
              <w:t>דף עב,ב גמרא</w:t>
            </w:r>
          </w:p>
          <w:p w:rsidR="006709EC" w:rsidRPr="004B7CB1" w:rsidRDefault="006709EC" w:rsidP="006709EC">
            <w:pPr>
              <w:pStyle w:val="PlainText"/>
              <w:tabs>
                <w:tab w:val="left" w:pos="0"/>
              </w:tabs>
              <w:bidi/>
              <w:rPr>
                <w:rFonts w:ascii="David" w:hAnsi="David" w:cs="David"/>
                <w:i/>
                <w:sz w:val="32"/>
                <w:szCs w:val="32"/>
                <w:rtl/>
                <w:lang w:bidi="he-IL"/>
              </w:rPr>
            </w:pPr>
          </w:p>
          <w:p w:rsidR="006709EC" w:rsidRPr="004B7CB1" w:rsidRDefault="006709EC" w:rsidP="006709EC">
            <w:pPr>
              <w:pStyle w:val="PlainText"/>
              <w:tabs>
                <w:tab w:val="left" w:pos="0"/>
              </w:tabs>
              <w:bidi/>
              <w:rPr>
                <w:rFonts w:ascii="David" w:hAnsi="David" w:cs="David"/>
                <w:i/>
                <w:sz w:val="32"/>
                <w:szCs w:val="32"/>
                <w:rtl/>
                <w:lang w:bidi="he-IL"/>
              </w:rPr>
            </w:pPr>
            <w:r w:rsidRPr="004B7CB1">
              <w:rPr>
                <w:rFonts w:ascii="David" w:hAnsi="David" w:cs="David"/>
                <w:i/>
                <w:sz w:val="32"/>
                <w:szCs w:val="32"/>
                <w:rtl/>
                <w:lang w:bidi="he-IL"/>
              </w:rPr>
              <w:t xml:space="preserve"> קלתה שפיר דמי דת יהודית אפילו קלתה נמי אסור אמר רבי אסי אמר ר' יוחנן קלתה אין בה משום פרוע ראש הוי בה רבי זירא היכא אילימא בשוק דת יהודית היא ואלא בחצר אם כן לא הנחת בת לאברהם אבינו </w:t>
            </w:r>
            <w:r w:rsidRPr="004B7CB1">
              <w:rPr>
                <w:rFonts w:ascii="David" w:hAnsi="David" w:cs="David"/>
                <w:i/>
                <w:sz w:val="32"/>
                <w:szCs w:val="32"/>
                <w:rtl/>
                <w:lang w:bidi="he-IL"/>
              </w:rPr>
              <w:lastRenderedPageBreak/>
              <w:t>שיושבת תחת בעלה אמר אביי ואיתימא רב כהנא מחצר לחצר ודרך מבוי</w:t>
            </w:r>
          </w:p>
          <w:p w:rsidR="006709EC" w:rsidRPr="004B7CB1" w:rsidRDefault="006709EC" w:rsidP="004B7CB1">
            <w:pPr>
              <w:pStyle w:val="PlainText"/>
              <w:tabs>
                <w:tab w:val="left" w:pos="0"/>
              </w:tabs>
              <w:bidi/>
              <w:rPr>
                <w:rFonts w:ascii="David" w:hAnsi="David" w:cs="David"/>
                <w:b/>
                <w:bCs/>
                <w:i/>
                <w:sz w:val="32"/>
                <w:szCs w:val="32"/>
                <w:rtl/>
                <w:lang w:bidi="he-IL"/>
              </w:rPr>
            </w:pPr>
          </w:p>
        </w:tc>
      </w:tr>
    </w:tbl>
    <w:p w:rsidR="00C413E4" w:rsidRPr="003A0A20" w:rsidRDefault="003A0A20" w:rsidP="003A0A20">
      <w:pPr>
        <w:rPr>
          <w:rFonts w:cs="Lucida Sans Unicode"/>
          <w:b/>
          <w:bCs/>
          <w:iCs/>
          <w:sz w:val="24"/>
          <w:szCs w:val="24"/>
          <w:lang w:bidi="he-IL"/>
        </w:rPr>
      </w:pPr>
      <w:r>
        <w:rPr>
          <w:rFonts w:cs="Lucida Sans Unicode"/>
          <w:b/>
          <w:bCs/>
          <w:iCs/>
          <w:sz w:val="24"/>
          <w:szCs w:val="24"/>
          <w:lang w:bidi="he-IL"/>
        </w:rPr>
        <w:lastRenderedPageBreak/>
        <w:t>Text 8</w:t>
      </w:r>
    </w:p>
    <w:p w:rsidR="00C413E4" w:rsidRPr="00347AF7" w:rsidRDefault="00C413E4" w:rsidP="00C413E4">
      <w:pPr>
        <w:pStyle w:val="PlainText"/>
        <w:tabs>
          <w:tab w:val="left" w:pos="0"/>
        </w:tabs>
        <w:rPr>
          <w:rFonts w:asciiTheme="minorHAnsi" w:hAnsiTheme="minorHAnsi" w:cs="Lucida Sans Unicode"/>
          <w:b/>
          <w:bCs/>
          <w:iCs/>
          <w:sz w:val="24"/>
          <w:szCs w:val="24"/>
        </w:rPr>
      </w:pPr>
      <w:proofErr w:type="spellStart"/>
      <w:r w:rsidRPr="00347AF7">
        <w:rPr>
          <w:rFonts w:asciiTheme="minorHAnsi" w:hAnsiTheme="minorHAnsi" w:cs="Lucida Sans Unicode"/>
          <w:b/>
          <w:bCs/>
          <w:iCs/>
          <w:sz w:val="24"/>
          <w:szCs w:val="24"/>
        </w:rPr>
        <w:t>Rashi</w:t>
      </w:r>
      <w:proofErr w:type="spellEnd"/>
      <w:r w:rsidRPr="00347AF7">
        <w:rPr>
          <w:rFonts w:asciiTheme="minorHAnsi" w:hAnsiTheme="minorHAnsi" w:cs="Lucida Sans Unicode"/>
          <w:b/>
          <w:bCs/>
          <w:iCs/>
          <w:sz w:val="24"/>
          <w:szCs w:val="24"/>
        </w:rPr>
        <w:t xml:space="preserve"> on </w:t>
      </w:r>
      <w:proofErr w:type="spellStart"/>
      <w:r w:rsidRPr="00347AF7">
        <w:rPr>
          <w:rFonts w:asciiTheme="minorHAnsi" w:hAnsiTheme="minorHAnsi" w:cs="Lucida Sans Unicode"/>
          <w:b/>
          <w:bCs/>
          <w:iCs/>
          <w:sz w:val="24"/>
          <w:szCs w:val="24"/>
        </w:rPr>
        <w:t>Ketubot</w:t>
      </w:r>
      <w:proofErr w:type="spellEnd"/>
      <w:r w:rsidRPr="00347AF7">
        <w:rPr>
          <w:rFonts w:asciiTheme="minorHAnsi" w:hAnsiTheme="minorHAnsi" w:cs="Lucida Sans Unicode"/>
          <w:b/>
          <w:bCs/>
          <w:iCs/>
          <w:sz w:val="24"/>
          <w:szCs w:val="24"/>
        </w:rPr>
        <w:t xml:space="preserve"> 72 a-b</w:t>
      </w:r>
    </w:p>
    <w:p w:rsidR="00C413E4" w:rsidRPr="007F136D" w:rsidRDefault="00C413E4" w:rsidP="00C413E4">
      <w:pPr>
        <w:pStyle w:val="PlainText"/>
        <w:tabs>
          <w:tab w:val="left" w:pos="0"/>
        </w:tabs>
        <w:rPr>
          <w:rFonts w:ascii="Lucida Sans Unicode" w:hAnsi="Lucida Sans Unicode" w:cs="Times New Roman"/>
          <w:b/>
          <w:bCs/>
          <w:iCs/>
        </w:rPr>
      </w:pPr>
    </w:p>
    <w:p w:rsidR="00C413E4" w:rsidRPr="00347AF7" w:rsidRDefault="00C413E4" w:rsidP="00C413E4">
      <w:pPr>
        <w:pStyle w:val="PlainText"/>
        <w:tabs>
          <w:tab w:val="left" w:pos="0"/>
        </w:tabs>
        <w:rPr>
          <w:rFonts w:asciiTheme="minorHAnsi" w:hAnsiTheme="minorHAnsi" w:cs="Lucida Sans Unicode"/>
          <w:iCs/>
          <w:sz w:val="24"/>
          <w:szCs w:val="24"/>
        </w:rPr>
      </w:pPr>
      <w:r w:rsidRPr="00347AF7">
        <w:rPr>
          <w:rFonts w:asciiTheme="minorHAnsi" w:hAnsiTheme="minorHAnsi" w:cs="Lucida Sans Unicode"/>
          <w:iCs/>
          <w:sz w:val="24"/>
          <w:szCs w:val="24"/>
        </w:rPr>
        <w:t>From the fact that we disgrace her in this manner commensurate to her act of making herself attractive to her lover [by uncovering her head] we can infer that it is forbidden. Alternatively, since Scripture states, “And he shall uncover,” we can infer that at that time her head was not uncovered; we thus deduce that it is not the practice of the daughters of Israel to go out with their heads uncovered: this is the main explanation.</w:t>
      </w:r>
    </w:p>
    <w:p w:rsidR="00C413E4" w:rsidRDefault="00C413E4" w:rsidP="00C413E4">
      <w:pPr>
        <w:pStyle w:val="PlainText"/>
        <w:tabs>
          <w:tab w:val="left" w:pos="0"/>
        </w:tabs>
        <w:rPr>
          <w:rFonts w:ascii="Lucida Sans Unicode" w:hAnsi="Lucida Sans Unicode" w:cs="Lucida Sans Unicode"/>
          <w:b/>
          <w:bCs/>
          <w:iCs/>
        </w:rPr>
      </w:pPr>
      <w:r>
        <w:rPr>
          <w:rFonts w:ascii="Lucida Sans Unicode" w:hAnsi="Lucida Sans Unicode" w:cs="Lucida Sans Unicode"/>
          <w:b/>
          <w:bCs/>
          <w:iCs/>
        </w:rPr>
        <w:t xml:space="preserve"> </w:t>
      </w:r>
    </w:p>
    <w:p w:rsidR="00C413E4" w:rsidRPr="003A0A20" w:rsidRDefault="003A0A20" w:rsidP="003A0A20">
      <w:pPr>
        <w:rPr>
          <w:rFonts w:cs="Lucida Sans Unicode"/>
          <w:b/>
          <w:bCs/>
          <w:iCs/>
          <w:sz w:val="24"/>
          <w:szCs w:val="24"/>
          <w:lang w:bidi="he-IL"/>
        </w:rPr>
      </w:pPr>
      <w:r>
        <w:rPr>
          <w:rFonts w:cs="Lucida Sans Unicode"/>
          <w:b/>
          <w:bCs/>
          <w:iCs/>
          <w:sz w:val="24"/>
          <w:szCs w:val="24"/>
          <w:lang w:bidi="he-IL"/>
        </w:rPr>
        <w:t>Text 9</w:t>
      </w:r>
    </w:p>
    <w:p w:rsidR="00D0587B" w:rsidRPr="00347AF7" w:rsidRDefault="00B509F8" w:rsidP="00C413E4">
      <w:pPr>
        <w:pStyle w:val="PlainText"/>
        <w:tabs>
          <w:tab w:val="left" w:pos="0"/>
        </w:tabs>
        <w:rPr>
          <w:rFonts w:asciiTheme="minorHAnsi" w:hAnsiTheme="minorHAnsi" w:cs="Lucida Sans Unicode"/>
          <w:b/>
          <w:bCs/>
          <w:iCs/>
          <w:sz w:val="24"/>
          <w:szCs w:val="24"/>
        </w:rPr>
      </w:pPr>
      <w:r w:rsidRPr="00347AF7">
        <w:rPr>
          <w:rFonts w:asciiTheme="minorHAnsi" w:hAnsiTheme="minorHAnsi" w:cs="Lucida Sans Unicode"/>
          <w:b/>
          <w:bCs/>
          <w:iCs/>
          <w:sz w:val="24"/>
          <w:szCs w:val="24"/>
        </w:rPr>
        <w:t xml:space="preserve">Talmud, </w:t>
      </w:r>
      <w:proofErr w:type="spellStart"/>
      <w:r w:rsidR="00D0587B" w:rsidRPr="00347AF7">
        <w:rPr>
          <w:rFonts w:asciiTheme="minorHAnsi" w:hAnsiTheme="minorHAnsi" w:cs="Lucida Sans Unicode"/>
          <w:b/>
          <w:bCs/>
          <w:iCs/>
          <w:sz w:val="24"/>
          <w:szCs w:val="24"/>
        </w:rPr>
        <w:t>Sotah</w:t>
      </w:r>
      <w:proofErr w:type="spellEnd"/>
      <w:r w:rsidR="00D0587B" w:rsidRPr="00347AF7">
        <w:rPr>
          <w:rFonts w:asciiTheme="minorHAnsi" w:hAnsiTheme="minorHAnsi" w:cs="Lucida Sans Unicode"/>
          <w:b/>
          <w:bCs/>
          <w:iCs/>
          <w:sz w:val="24"/>
          <w:szCs w:val="24"/>
        </w:rPr>
        <w:t xml:space="preserve"> 25a</w:t>
      </w:r>
      <w:r w:rsidR="00376096" w:rsidRPr="00347AF7">
        <w:rPr>
          <w:rFonts w:asciiTheme="minorHAnsi" w:hAnsiTheme="minorHAnsi" w:cs="Lucida Sans Unicode"/>
          <w:b/>
          <w:bCs/>
          <w:iCs/>
          <w:sz w:val="24"/>
          <w:szCs w:val="24"/>
        </w:rPr>
        <w:t xml:space="preserve"> </w:t>
      </w:r>
      <w:r w:rsidR="009C32FE" w:rsidRPr="00347AF7">
        <w:rPr>
          <w:rFonts w:asciiTheme="minorHAnsi" w:hAnsiTheme="minorHAnsi" w:cs="Lucida Sans Unicode"/>
          <w:b/>
          <w:bCs/>
          <w:iCs/>
          <w:sz w:val="24"/>
          <w:szCs w:val="24"/>
        </w:rPr>
        <w:t>(</w:t>
      </w:r>
      <w:r w:rsidR="00376096" w:rsidRPr="00347AF7">
        <w:rPr>
          <w:rFonts w:asciiTheme="minorHAnsi" w:hAnsiTheme="minorHAnsi" w:cs="Lucida Sans Unicode"/>
          <w:b/>
          <w:bCs/>
          <w:iCs/>
          <w:sz w:val="24"/>
          <w:szCs w:val="24"/>
        </w:rPr>
        <w:t>s</w:t>
      </w:r>
      <w:r w:rsidR="009C32FE" w:rsidRPr="00347AF7">
        <w:rPr>
          <w:rFonts w:asciiTheme="minorHAnsi" w:hAnsiTheme="minorHAnsi" w:cs="Lucida Sans Unicode"/>
          <w:b/>
          <w:bCs/>
          <w:iCs/>
          <w:sz w:val="24"/>
          <w:szCs w:val="24"/>
        </w:rPr>
        <w:t>ummarised)</w:t>
      </w:r>
      <w:r w:rsidR="00D0587B" w:rsidRPr="00347AF7">
        <w:rPr>
          <w:rFonts w:asciiTheme="minorHAnsi" w:hAnsiTheme="minorHAnsi" w:cs="Lucida Sans Unicode"/>
          <w:b/>
          <w:bCs/>
          <w:iCs/>
          <w:sz w:val="24"/>
          <w:szCs w:val="24"/>
          <w:rtl/>
        </w:rPr>
        <w:t>.</w:t>
      </w:r>
    </w:p>
    <w:p w:rsidR="00D0587B" w:rsidRDefault="00D0587B" w:rsidP="00D0587B">
      <w:pPr>
        <w:pStyle w:val="PlainText"/>
        <w:tabs>
          <w:tab w:val="left" w:pos="0"/>
        </w:tabs>
        <w:bidi/>
        <w:ind w:left="720"/>
        <w:jc w:val="right"/>
        <w:rPr>
          <w:rFonts w:ascii="Lucida Sans Unicode" w:hAnsi="Lucida Sans Unicode" w:cs="Lucida Sans Unicode"/>
          <w:iCs/>
        </w:rPr>
      </w:pPr>
    </w:p>
    <w:p w:rsidR="00C728F6" w:rsidRPr="00347AF7" w:rsidRDefault="00D0587B" w:rsidP="003A0A20">
      <w:pPr>
        <w:pStyle w:val="PlainText"/>
        <w:tabs>
          <w:tab w:val="left" w:pos="0"/>
        </w:tabs>
        <w:rPr>
          <w:rFonts w:asciiTheme="minorHAnsi" w:hAnsiTheme="minorHAnsi" w:cs="Lucida Sans Unicode"/>
          <w:iCs/>
          <w:sz w:val="24"/>
          <w:szCs w:val="24"/>
        </w:rPr>
      </w:pPr>
      <w:r w:rsidRPr="00347AF7">
        <w:rPr>
          <w:rFonts w:asciiTheme="minorHAnsi" w:hAnsiTheme="minorHAnsi" w:cs="Lucida Sans Unicode"/>
          <w:iCs/>
          <w:sz w:val="24"/>
          <w:szCs w:val="24"/>
        </w:rPr>
        <w:t xml:space="preserve">it is an unresolved question as to whether or not a husband may </w:t>
      </w:r>
      <w:r w:rsidR="00B509F8" w:rsidRPr="00347AF7">
        <w:rPr>
          <w:rFonts w:asciiTheme="minorHAnsi" w:hAnsiTheme="minorHAnsi" w:cs="Lucida Sans Unicode"/>
          <w:iCs/>
          <w:sz w:val="24"/>
          <w:szCs w:val="24"/>
        </w:rPr>
        <w:t>choose to stay married to such</w:t>
      </w:r>
      <w:r w:rsidRPr="00347AF7">
        <w:rPr>
          <w:rFonts w:asciiTheme="minorHAnsi" w:hAnsiTheme="minorHAnsi" w:cs="Lucida Sans Unicode"/>
          <w:iCs/>
          <w:sz w:val="24"/>
          <w:szCs w:val="24"/>
        </w:rPr>
        <w:t xml:space="preserve">, one may answer that there [in </w:t>
      </w:r>
      <w:proofErr w:type="spellStart"/>
      <w:r w:rsidRPr="00347AF7">
        <w:rPr>
          <w:rFonts w:asciiTheme="minorHAnsi" w:hAnsiTheme="minorHAnsi" w:cs="Lucida Sans Unicode"/>
          <w:iCs/>
          <w:sz w:val="24"/>
          <w:szCs w:val="24"/>
        </w:rPr>
        <w:t>Sotah</w:t>
      </w:r>
      <w:proofErr w:type="spellEnd"/>
      <w:r w:rsidRPr="00347AF7">
        <w:rPr>
          <w:rFonts w:asciiTheme="minorHAnsi" w:hAnsiTheme="minorHAnsi" w:cs="Lucida Sans Unicode"/>
          <w:iCs/>
          <w:sz w:val="24"/>
          <w:szCs w:val="24"/>
        </w:rPr>
        <w:t xml:space="preserve">] the violation was rabbinic [and so one need not in fact divorce such a woman.  Rosh initially entertains the possibility that a man must divorce a woman who violates </w:t>
      </w:r>
      <w:proofErr w:type="spellStart"/>
      <w:r w:rsidRPr="00347AF7">
        <w:rPr>
          <w:rFonts w:asciiTheme="minorHAnsi" w:hAnsiTheme="minorHAnsi" w:cs="Lucida Sans Unicode"/>
          <w:iCs/>
          <w:sz w:val="24"/>
          <w:szCs w:val="24"/>
        </w:rPr>
        <w:t>dat</w:t>
      </w:r>
      <w:proofErr w:type="spellEnd"/>
      <w:r w:rsidRPr="00347AF7">
        <w:rPr>
          <w:rFonts w:asciiTheme="minorHAnsi" w:hAnsiTheme="minorHAnsi" w:cs="Lucida Sans Unicode"/>
          <w:iCs/>
          <w:sz w:val="24"/>
          <w:szCs w:val="24"/>
        </w:rPr>
        <w:t xml:space="preserve"> </w:t>
      </w:r>
      <w:proofErr w:type="spellStart"/>
      <w:proofErr w:type="gramStart"/>
      <w:r w:rsidRPr="00347AF7">
        <w:rPr>
          <w:rFonts w:asciiTheme="minorHAnsi" w:hAnsiTheme="minorHAnsi" w:cs="Lucida Sans Unicode"/>
          <w:iCs/>
          <w:sz w:val="24"/>
          <w:szCs w:val="24"/>
        </w:rPr>
        <w:t>yehudit</w:t>
      </w:r>
      <w:proofErr w:type="spellEnd"/>
      <w:r w:rsidRPr="00347AF7">
        <w:rPr>
          <w:rFonts w:asciiTheme="minorHAnsi" w:hAnsiTheme="minorHAnsi" w:cs="Lucida Sans Unicode"/>
          <w:iCs/>
          <w:sz w:val="24"/>
          <w:szCs w:val="24"/>
        </w:rPr>
        <w:t>,</w:t>
      </w:r>
      <w:proofErr w:type="gramEnd"/>
      <w:r w:rsidRPr="00347AF7">
        <w:rPr>
          <w:rFonts w:asciiTheme="minorHAnsi" w:hAnsiTheme="minorHAnsi" w:cs="Lucida Sans Unicode"/>
          <w:iCs/>
          <w:sz w:val="24"/>
          <w:szCs w:val="24"/>
        </w:rPr>
        <w:t xml:space="preserve"> he ultimately concludes that one may divorce her but need</w:t>
      </w:r>
      <w:r w:rsidR="00B509F8" w:rsidRPr="00347AF7">
        <w:rPr>
          <w:rFonts w:asciiTheme="minorHAnsi" w:hAnsiTheme="minorHAnsi" w:cs="Lucida Sans Unicode"/>
          <w:iCs/>
          <w:sz w:val="24"/>
          <w:szCs w:val="24"/>
        </w:rPr>
        <w:t xml:space="preserve"> </w:t>
      </w:r>
      <w:r w:rsidRPr="00347AF7">
        <w:rPr>
          <w:rFonts w:asciiTheme="minorHAnsi" w:hAnsiTheme="minorHAnsi" w:cs="Lucida Sans Unicode"/>
          <w:iCs/>
          <w:sz w:val="24"/>
          <w:szCs w:val="24"/>
        </w:rPr>
        <w:t>not do so.</w:t>
      </w:r>
    </w:p>
    <w:p w:rsidR="00C728F6" w:rsidRDefault="00C728F6" w:rsidP="00C413E4">
      <w:pPr>
        <w:pStyle w:val="PlainText"/>
        <w:tabs>
          <w:tab w:val="left" w:pos="0"/>
        </w:tabs>
        <w:bidi/>
        <w:ind w:left="720"/>
        <w:rPr>
          <w:rFonts w:ascii="Lucida Sans Unicode" w:hAnsi="Lucida Sans Unicode" w:cs="Lucida Sans Unicode"/>
          <w:iCs/>
        </w:rPr>
      </w:pPr>
    </w:p>
    <w:p w:rsidR="004B7CB1" w:rsidRPr="003A0A20" w:rsidRDefault="003A0A20" w:rsidP="003A0A20">
      <w:pPr>
        <w:rPr>
          <w:rFonts w:cs="Lucida Sans Unicode"/>
          <w:b/>
          <w:bCs/>
          <w:iCs/>
          <w:sz w:val="24"/>
          <w:szCs w:val="24"/>
          <w:lang w:bidi="he-IL"/>
        </w:rPr>
      </w:pPr>
      <w:r>
        <w:rPr>
          <w:rFonts w:cs="Lucida Sans Unicode"/>
          <w:b/>
          <w:bCs/>
          <w:iCs/>
          <w:sz w:val="24"/>
          <w:szCs w:val="24"/>
          <w:lang w:bidi="he-IL"/>
        </w:rPr>
        <w:t>Text 10</w:t>
      </w:r>
    </w:p>
    <w:p w:rsidR="0031252A" w:rsidRPr="00347AF7" w:rsidRDefault="00C728F6" w:rsidP="0031252A">
      <w:pPr>
        <w:pStyle w:val="PlainText"/>
        <w:tabs>
          <w:tab w:val="left" w:pos="0"/>
        </w:tabs>
        <w:rPr>
          <w:rFonts w:asciiTheme="minorHAnsi" w:hAnsiTheme="minorHAnsi" w:cs="Lucida Sans Unicode"/>
          <w:b/>
          <w:bCs/>
          <w:iCs/>
          <w:sz w:val="24"/>
          <w:szCs w:val="24"/>
        </w:rPr>
      </w:pPr>
      <w:proofErr w:type="spellStart"/>
      <w:r w:rsidRPr="00347AF7">
        <w:rPr>
          <w:rFonts w:asciiTheme="minorHAnsi" w:hAnsiTheme="minorHAnsi" w:cs="Lucida Sans Unicode"/>
          <w:b/>
          <w:bCs/>
          <w:iCs/>
          <w:sz w:val="24"/>
          <w:szCs w:val="24"/>
        </w:rPr>
        <w:t>Rambam</w:t>
      </w:r>
      <w:proofErr w:type="spellEnd"/>
      <w:r w:rsidRPr="00347AF7">
        <w:rPr>
          <w:rFonts w:asciiTheme="minorHAnsi" w:hAnsiTheme="minorHAnsi" w:cs="Lucida Sans Unicode"/>
          <w:b/>
          <w:bCs/>
          <w:iCs/>
          <w:sz w:val="24"/>
          <w:szCs w:val="24"/>
        </w:rPr>
        <w:t xml:space="preserve">: </w:t>
      </w:r>
      <w:proofErr w:type="spellStart"/>
      <w:r w:rsidR="009C32FE" w:rsidRPr="00347AF7">
        <w:rPr>
          <w:rFonts w:asciiTheme="minorHAnsi" w:hAnsiTheme="minorHAnsi" w:cs="Lucida Sans Unicode"/>
          <w:b/>
          <w:bCs/>
          <w:iCs/>
          <w:sz w:val="24"/>
          <w:szCs w:val="24"/>
        </w:rPr>
        <w:t>Hilc</w:t>
      </w:r>
      <w:r w:rsidRPr="00347AF7">
        <w:rPr>
          <w:rFonts w:asciiTheme="minorHAnsi" w:hAnsiTheme="minorHAnsi" w:cs="Lucida Sans Unicode"/>
          <w:b/>
          <w:bCs/>
          <w:iCs/>
          <w:sz w:val="24"/>
          <w:szCs w:val="24"/>
        </w:rPr>
        <w:t>hot</w:t>
      </w:r>
      <w:proofErr w:type="spellEnd"/>
      <w:r w:rsidRPr="00347AF7">
        <w:rPr>
          <w:rFonts w:asciiTheme="minorHAnsi" w:hAnsiTheme="minorHAnsi" w:cs="Lucida Sans Unicode"/>
          <w:b/>
          <w:bCs/>
          <w:iCs/>
          <w:sz w:val="24"/>
          <w:szCs w:val="24"/>
        </w:rPr>
        <w:t xml:space="preserve"> </w:t>
      </w:r>
      <w:proofErr w:type="spellStart"/>
      <w:r w:rsidRPr="00347AF7">
        <w:rPr>
          <w:rFonts w:asciiTheme="minorHAnsi" w:hAnsiTheme="minorHAnsi" w:cs="Lucida Sans Unicode"/>
          <w:b/>
          <w:bCs/>
          <w:iCs/>
          <w:sz w:val="24"/>
          <w:szCs w:val="24"/>
        </w:rPr>
        <w:t>Ishut</w:t>
      </w:r>
      <w:proofErr w:type="spellEnd"/>
      <w:r w:rsidRPr="00347AF7">
        <w:rPr>
          <w:rFonts w:asciiTheme="minorHAnsi" w:hAnsiTheme="minorHAnsi" w:cs="Lucida Sans Unicode"/>
          <w:b/>
          <w:bCs/>
          <w:iCs/>
          <w:sz w:val="24"/>
          <w:szCs w:val="24"/>
        </w:rPr>
        <w:t>, 24</w:t>
      </w:r>
    </w:p>
    <w:p w:rsidR="004B7CB1" w:rsidRDefault="004B7CB1" w:rsidP="0031252A">
      <w:pPr>
        <w:pStyle w:val="PlainText"/>
        <w:tabs>
          <w:tab w:val="left" w:pos="0"/>
        </w:tabs>
        <w:rPr>
          <w:rFonts w:ascii="Lucida Sans Unicode" w:hAnsi="Lucida Sans Unicode" w:cs="Lucida Sans Unicode"/>
          <w:iCs/>
        </w:rPr>
      </w:pPr>
    </w:p>
    <w:p w:rsidR="00C728F6" w:rsidRPr="00347AF7" w:rsidRDefault="00C728F6" w:rsidP="0031252A">
      <w:pPr>
        <w:pStyle w:val="PlainText"/>
        <w:tabs>
          <w:tab w:val="left" w:pos="0"/>
        </w:tabs>
        <w:rPr>
          <w:rFonts w:asciiTheme="minorHAnsi" w:hAnsiTheme="minorHAnsi" w:cs="Lucida Sans Unicode"/>
          <w:iCs/>
          <w:sz w:val="24"/>
          <w:szCs w:val="24"/>
        </w:rPr>
      </w:pPr>
      <w:r w:rsidRPr="00347AF7">
        <w:rPr>
          <w:rFonts w:asciiTheme="minorHAnsi" w:hAnsiTheme="minorHAnsi" w:cs="Lucida Sans Unicode"/>
          <w:iCs/>
          <w:sz w:val="24"/>
          <w:szCs w:val="24"/>
        </w:rPr>
        <w:t>If a woman has done one of the following, she is considered to have</w:t>
      </w:r>
      <w:r w:rsidR="0031252A" w:rsidRPr="00347AF7">
        <w:rPr>
          <w:rFonts w:asciiTheme="minorHAnsi" w:hAnsiTheme="minorHAnsi" w:cs="Lucida Sans Unicode"/>
          <w:iCs/>
          <w:sz w:val="24"/>
          <w:szCs w:val="24"/>
        </w:rPr>
        <w:t xml:space="preserve"> </w:t>
      </w:r>
      <w:r w:rsidRPr="00347AF7">
        <w:rPr>
          <w:rFonts w:asciiTheme="minorHAnsi" w:hAnsiTheme="minorHAnsi" w:cs="Lucida Sans Unicode"/>
          <w:iCs/>
          <w:sz w:val="24"/>
          <w:szCs w:val="24"/>
        </w:rPr>
        <w:t xml:space="preserve">violated </w:t>
      </w:r>
      <w:proofErr w:type="spellStart"/>
      <w:r w:rsidRPr="00347AF7">
        <w:rPr>
          <w:rFonts w:asciiTheme="minorHAnsi" w:hAnsiTheme="minorHAnsi" w:cs="Lucida Sans Unicode"/>
          <w:iCs/>
          <w:sz w:val="24"/>
          <w:szCs w:val="24"/>
        </w:rPr>
        <w:t>dat</w:t>
      </w:r>
      <w:proofErr w:type="spellEnd"/>
      <w:r w:rsidRPr="00347AF7">
        <w:rPr>
          <w:rFonts w:asciiTheme="minorHAnsi" w:hAnsiTheme="minorHAnsi" w:cs="Lucida Sans Unicode"/>
          <w:iCs/>
          <w:sz w:val="24"/>
          <w:szCs w:val="24"/>
        </w:rPr>
        <w:t xml:space="preserve"> </w:t>
      </w:r>
      <w:proofErr w:type="spellStart"/>
      <w:r w:rsidRPr="00347AF7">
        <w:rPr>
          <w:rFonts w:asciiTheme="minorHAnsi" w:hAnsiTheme="minorHAnsi" w:cs="Lucida Sans Unicode"/>
          <w:iCs/>
          <w:sz w:val="24"/>
          <w:szCs w:val="24"/>
        </w:rPr>
        <w:t>moshe</w:t>
      </w:r>
      <w:proofErr w:type="spellEnd"/>
      <w:r w:rsidRPr="00347AF7">
        <w:rPr>
          <w:rFonts w:asciiTheme="minorHAnsi" w:hAnsiTheme="minorHAnsi" w:cs="Lucida Sans Unicode"/>
          <w:iCs/>
          <w:sz w:val="24"/>
          <w:szCs w:val="24"/>
        </w:rPr>
        <w:t>: Going out in the marketplace with her head uncovered,</w:t>
      </w:r>
      <w:r w:rsidR="0031252A" w:rsidRPr="00347AF7">
        <w:rPr>
          <w:rFonts w:asciiTheme="minorHAnsi" w:hAnsiTheme="minorHAnsi" w:cs="Lucida Sans Unicode"/>
          <w:iCs/>
          <w:sz w:val="24"/>
          <w:szCs w:val="24"/>
        </w:rPr>
        <w:t xml:space="preserve"> </w:t>
      </w:r>
      <w:r w:rsidRPr="00347AF7">
        <w:rPr>
          <w:rFonts w:asciiTheme="minorHAnsi" w:hAnsiTheme="minorHAnsi" w:cs="Lucida Sans Unicode"/>
          <w:iCs/>
          <w:sz w:val="24"/>
          <w:szCs w:val="24"/>
        </w:rPr>
        <w:t>making vow</w:t>
      </w:r>
      <w:r w:rsidR="007F136D" w:rsidRPr="00347AF7">
        <w:rPr>
          <w:rFonts w:asciiTheme="minorHAnsi" w:hAnsiTheme="minorHAnsi" w:cs="Lucida Sans Unicode"/>
          <w:iCs/>
          <w:sz w:val="24"/>
          <w:szCs w:val="24"/>
        </w:rPr>
        <w:t>s or taking oaths and not fulfi</w:t>
      </w:r>
      <w:r w:rsidRPr="00347AF7">
        <w:rPr>
          <w:rFonts w:asciiTheme="minorHAnsi" w:hAnsiTheme="minorHAnsi" w:cs="Lucida Sans Unicode"/>
          <w:iCs/>
          <w:sz w:val="24"/>
          <w:szCs w:val="24"/>
        </w:rPr>
        <w:t>lling them, having intercourse</w:t>
      </w:r>
      <w:r w:rsidR="0031252A" w:rsidRPr="00347AF7">
        <w:rPr>
          <w:rFonts w:asciiTheme="minorHAnsi" w:hAnsiTheme="minorHAnsi" w:cs="Lucida Sans Unicode"/>
          <w:iCs/>
          <w:sz w:val="24"/>
          <w:szCs w:val="24"/>
        </w:rPr>
        <w:t xml:space="preserve"> </w:t>
      </w:r>
      <w:r w:rsidRPr="00347AF7">
        <w:rPr>
          <w:rFonts w:asciiTheme="minorHAnsi" w:hAnsiTheme="minorHAnsi" w:cs="Lucida Sans Unicode"/>
          <w:iCs/>
          <w:sz w:val="24"/>
          <w:szCs w:val="24"/>
        </w:rPr>
        <w:t>with her husband during the period of her menstruation, not</w:t>
      </w:r>
      <w:r w:rsidR="0031252A" w:rsidRPr="00347AF7">
        <w:rPr>
          <w:rFonts w:asciiTheme="minorHAnsi" w:hAnsiTheme="minorHAnsi" w:cs="Lucida Sans Unicode"/>
          <w:iCs/>
          <w:sz w:val="24"/>
          <w:szCs w:val="24"/>
        </w:rPr>
        <w:t xml:space="preserve"> </w:t>
      </w:r>
      <w:r w:rsidRPr="00347AF7">
        <w:rPr>
          <w:rFonts w:asciiTheme="minorHAnsi" w:hAnsiTheme="minorHAnsi" w:cs="Lucida Sans Unicode"/>
          <w:iCs/>
          <w:sz w:val="24"/>
          <w:szCs w:val="24"/>
        </w:rPr>
        <w:t>setting apart the dough offering, or feeding her husband forbidden</w:t>
      </w:r>
    </w:p>
    <w:p w:rsidR="0031252A" w:rsidRPr="00347AF7" w:rsidRDefault="004B7CB1" w:rsidP="0041551A">
      <w:pPr>
        <w:pStyle w:val="PlainText"/>
        <w:tabs>
          <w:tab w:val="left" w:pos="0"/>
        </w:tabs>
        <w:rPr>
          <w:rFonts w:asciiTheme="minorHAnsi" w:hAnsiTheme="minorHAnsi" w:cs="Lucida Sans Unicode"/>
          <w:iCs/>
          <w:sz w:val="24"/>
          <w:szCs w:val="24"/>
        </w:rPr>
      </w:pPr>
      <w:proofErr w:type="gramStart"/>
      <w:r w:rsidRPr="00347AF7">
        <w:rPr>
          <w:rFonts w:asciiTheme="minorHAnsi" w:hAnsiTheme="minorHAnsi" w:cs="Lucida Sans Unicode"/>
          <w:iCs/>
          <w:sz w:val="24"/>
          <w:szCs w:val="24"/>
        </w:rPr>
        <w:t>f</w:t>
      </w:r>
      <w:r w:rsidR="00C728F6" w:rsidRPr="00347AF7">
        <w:rPr>
          <w:rFonts w:asciiTheme="minorHAnsi" w:hAnsiTheme="minorHAnsi" w:cs="Lucida Sans Unicode"/>
          <w:iCs/>
          <w:sz w:val="24"/>
          <w:szCs w:val="24"/>
        </w:rPr>
        <w:t>oods</w:t>
      </w:r>
      <w:proofErr w:type="gramEnd"/>
      <w:r w:rsidR="0031252A" w:rsidRPr="00347AF7">
        <w:rPr>
          <w:rFonts w:asciiTheme="minorHAnsi" w:hAnsiTheme="minorHAnsi" w:cs="Lucida Sans Unicode"/>
          <w:iCs/>
          <w:sz w:val="24"/>
          <w:szCs w:val="24"/>
        </w:rPr>
        <w:t>…</w:t>
      </w:r>
      <w:r w:rsidRPr="00347AF7">
        <w:rPr>
          <w:rFonts w:asciiTheme="minorHAnsi" w:hAnsiTheme="minorHAnsi" w:cs="Lucida Sans Unicode"/>
          <w:iCs/>
          <w:sz w:val="24"/>
          <w:szCs w:val="24"/>
        </w:rPr>
        <w:t xml:space="preserve"> </w:t>
      </w:r>
      <w:r w:rsidR="00C728F6" w:rsidRPr="00347AF7">
        <w:rPr>
          <w:rFonts w:asciiTheme="minorHAnsi" w:hAnsiTheme="minorHAnsi" w:cs="Lucida Sans Unicode"/>
          <w:iCs/>
          <w:sz w:val="24"/>
          <w:szCs w:val="24"/>
        </w:rPr>
        <w:t xml:space="preserve">What is considered to be </w:t>
      </w:r>
      <w:proofErr w:type="spellStart"/>
      <w:r w:rsidR="00C728F6" w:rsidRPr="00347AF7">
        <w:rPr>
          <w:rFonts w:asciiTheme="minorHAnsi" w:hAnsiTheme="minorHAnsi" w:cs="Lucida Sans Unicode"/>
          <w:iCs/>
          <w:sz w:val="24"/>
          <w:szCs w:val="24"/>
        </w:rPr>
        <w:t>dat</w:t>
      </w:r>
      <w:proofErr w:type="spellEnd"/>
      <w:r w:rsidR="00C728F6" w:rsidRPr="00347AF7">
        <w:rPr>
          <w:rFonts w:asciiTheme="minorHAnsi" w:hAnsiTheme="minorHAnsi" w:cs="Lucida Sans Unicode"/>
          <w:iCs/>
          <w:sz w:val="24"/>
          <w:szCs w:val="24"/>
        </w:rPr>
        <w:t xml:space="preserve"> </w:t>
      </w:r>
      <w:proofErr w:type="spellStart"/>
      <w:r w:rsidR="00C728F6" w:rsidRPr="00347AF7">
        <w:rPr>
          <w:rFonts w:asciiTheme="minorHAnsi" w:hAnsiTheme="minorHAnsi" w:cs="Lucida Sans Unicode"/>
          <w:iCs/>
          <w:sz w:val="24"/>
          <w:szCs w:val="24"/>
        </w:rPr>
        <w:t>yehudit</w:t>
      </w:r>
      <w:proofErr w:type="spellEnd"/>
      <w:r w:rsidR="00C728F6" w:rsidRPr="00347AF7">
        <w:rPr>
          <w:rFonts w:asciiTheme="minorHAnsi" w:hAnsiTheme="minorHAnsi" w:cs="Lucida Sans Unicode"/>
          <w:iCs/>
          <w:sz w:val="24"/>
          <w:szCs w:val="24"/>
        </w:rPr>
        <w:t>? Those are the modest practices</w:t>
      </w:r>
      <w:r w:rsidR="0031252A" w:rsidRPr="00347AF7">
        <w:rPr>
          <w:rFonts w:asciiTheme="minorHAnsi" w:hAnsiTheme="minorHAnsi" w:cs="Lucida Sans Unicode"/>
          <w:iCs/>
          <w:sz w:val="24"/>
          <w:szCs w:val="24"/>
        </w:rPr>
        <w:t xml:space="preserve"> </w:t>
      </w:r>
      <w:r w:rsidR="00C728F6" w:rsidRPr="00347AF7">
        <w:rPr>
          <w:rFonts w:asciiTheme="minorHAnsi" w:hAnsiTheme="minorHAnsi" w:cs="Lucida Sans Unicode"/>
          <w:iCs/>
          <w:sz w:val="24"/>
          <w:szCs w:val="24"/>
        </w:rPr>
        <w:t>which the daughters of Israel practice. If a woman has done one of the</w:t>
      </w:r>
      <w:r w:rsidRPr="00347AF7">
        <w:rPr>
          <w:rFonts w:asciiTheme="minorHAnsi" w:hAnsiTheme="minorHAnsi" w:cs="Lucida Sans Unicode"/>
          <w:iCs/>
          <w:sz w:val="24"/>
          <w:szCs w:val="24"/>
        </w:rPr>
        <w:t xml:space="preserve"> </w:t>
      </w:r>
      <w:r w:rsidR="00C728F6" w:rsidRPr="00347AF7">
        <w:rPr>
          <w:rFonts w:asciiTheme="minorHAnsi" w:hAnsiTheme="minorHAnsi" w:cs="Lucida Sans Unicode"/>
          <w:iCs/>
          <w:sz w:val="24"/>
          <w:szCs w:val="24"/>
        </w:rPr>
        <w:t xml:space="preserve">following, she is considered to have violated </w:t>
      </w:r>
      <w:proofErr w:type="spellStart"/>
      <w:r w:rsidR="00C728F6" w:rsidRPr="00347AF7">
        <w:rPr>
          <w:rFonts w:asciiTheme="minorHAnsi" w:hAnsiTheme="minorHAnsi" w:cs="Lucida Sans Unicode"/>
          <w:iCs/>
          <w:sz w:val="24"/>
          <w:szCs w:val="24"/>
        </w:rPr>
        <w:t>dat</w:t>
      </w:r>
      <w:proofErr w:type="spellEnd"/>
      <w:r w:rsidR="00C728F6" w:rsidRPr="00347AF7">
        <w:rPr>
          <w:rFonts w:asciiTheme="minorHAnsi" w:hAnsiTheme="minorHAnsi" w:cs="Lucida Sans Unicode"/>
          <w:iCs/>
          <w:sz w:val="24"/>
          <w:szCs w:val="24"/>
        </w:rPr>
        <w:t xml:space="preserve"> </w:t>
      </w:r>
      <w:proofErr w:type="spellStart"/>
      <w:r w:rsidR="00C728F6" w:rsidRPr="00347AF7">
        <w:rPr>
          <w:rFonts w:asciiTheme="minorHAnsi" w:hAnsiTheme="minorHAnsi" w:cs="Lucida Sans Unicode"/>
          <w:iCs/>
          <w:sz w:val="24"/>
          <w:szCs w:val="24"/>
        </w:rPr>
        <w:t>yehudit</w:t>
      </w:r>
      <w:proofErr w:type="spellEnd"/>
      <w:r w:rsidR="00C728F6" w:rsidRPr="00347AF7">
        <w:rPr>
          <w:rFonts w:asciiTheme="minorHAnsi" w:hAnsiTheme="minorHAnsi" w:cs="Lucida Sans Unicode"/>
          <w:iCs/>
          <w:sz w:val="24"/>
          <w:szCs w:val="24"/>
        </w:rPr>
        <w:t>: Going out in</w:t>
      </w:r>
      <w:r w:rsidRPr="00347AF7">
        <w:rPr>
          <w:rFonts w:asciiTheme="minorHAnsi" w:hAnsiTheme="minorHAnsi" w:cs="Lucida Sans Unicode"/>
          <w:iCs/>
          <w:sz w:val="24"/>
          <w:szCs w:val="24"/>
        </w:rPr>
        <w:t xml:space="preserve"> </w:t>
      </w:r>
      <w:r w:rsidR="00C728F6" w:rsidRPr="00347AF7">
        <w:rPr>
          <w:rFonts w:asciiTheme="minorHAnsi" w:hAnsiTheme="minorHAnsi" w:cs="Lucida Sans Unicode"/>
          <w:iCs/>
          <w:sz w:val="24"/>
          <w:szCs w:val="24"/>
        </w:rPr>
        <w:t>the marketplace or in a through-alley with her head uncovered and without</w:t>
      </w:r>
      <w:r w:rsidRPr="00347AF7">
        <w:rPr>
          <w:rFonts w:asciiTheme="minorHAnsi" w:hAnsiTheme="minorHAnsi" w:cs="Lucida Sans Unicode"/>
          <w:iCs/>
          <w:sz w:val="24"/>
          <w:szCs w:val="24"/>
        </w:rPr>
        <w:t xml:space="preserve"> </w:t>
      </w:r>
      <w:r w:rsidR="00C728F6" w:rsidRPr="00347AF7">
        <w:rPr>
          <w:rFonts w:asciiTheme="minorHAnsi" w:hAnsiTheme="minorHAnsi" w:cs="Lucida Sans Unicode"/>
          <w:iCs/>
          <w:sz w:val="24"/>
          <w:szCs w:val="24"/>
        </w:rPr>
        <w:t>the headscarf that all other women wear, even though her hair is</w:t>
      </w:r>
      <w:r w:rsidRPr="00347AF7">
        <w:rPr>
          <w:rFonts w:asciiTheme="minorHAnsi" w:hAnsiTheme="minorHAnsi" w:cs="Lucida Sans Unicode"/>
          <w:iCs/>
          <w:sz w:val="24"/>
          <w:szCs w:val="24"/>
        </w:rPr>
        <w:t xml:space="preserve"> </w:t>
      </w:r>
      <w:r w:rsidR="00C728F6" w:rsidRPr="00347AF7">
        <w:rPr>
          <w:rFonts w:asciiTheme="minorHAnsi" w:hAnsiTheme="minorHAnsi" w:cs="Lucida Sans Unicode"/>
          <w:iCs/>
          <w:sz w:val="24"/>
          <w:szCs w:val="24"/>
        </w:rPr>
        <w:t>covered by a kerchief; or spinning in the marketplace with rouge or the</w:t>
      </w:r>
      <w:r w:rsidRPr="00347AF7">
        <w:rPr>
          <w:rFonts w:asciiTheme="minorHAnsi" w:hAnsiTheme="minorHAnsi" w:cs="Lucida Sans Unicode"/>
          <w:iCs/>
          <w:sz w:val="24"/>
          <w:szCs w:val="24"/>
        </w:rPr>
        <w:t xml:space="preserve"> </w:t>
      </w:r>
      <w:r w:rsidR="00C728F6" w:rsidRPr="00347AF7">
        <w:rPr>
          <w:rFonts w:asciiTheme="minorHAnsi" w:hAnsiTheme="minorHAnsi" w:cs="Lucida Sans Unicode"/>
          <w:iCs/>
          <w:sz w:val="24"/>
          <w:szCs w:val="24"/>
        </w:rPr>
        <w:t>like on her face—on her forehead or cheeks, in the manner of the promiscuous</w:t>
      </w:r>
      <w:r w:rsidR="0041551A">
        <w:rPr>
          <w:rFonts w:asciiTheme="minorHAnsi" w:hAnsiTheme="minorHAnsi" w:cs="Lucida Sans Unicode"/>
          <w:iCs/>
          <w:sz w:val="24"/>
          <w:szCs w:val="24"/>
        </w:rPr>
        <w:t xml:space="preserve"> </w:t>
      </w:r>
      <w:r w:rsidR="00C728F6" w:rsidRPr="00347AF7">
        <w:rPr>
          <w:rFonts w:asciiTheme="minorHAnsi" w:hAnsiTheme="minorHAnsi" w:cs="Lucida Sans Unicode"/>
          <w:iCs/>
          <w:sz w:val="24"/>
          <w:szCs w:val="24"/>
        </w:rPr>
        <w:t>non-</w:t>
      </w:r>
      <w:r w:rsidRPr="00347AF7">
        <w:rPr>
          <w:rFonts w:asciiTheme="minorHAnsi" w:hAnsiTheme="minorHAnsi" w:cs="Lucida Sans Unicode"/>
          <w:iCs/>
          <w:sz w:val="24"/>
          <w:szCs w:val="24"/>
        </w:rPr>
        <w:t xml:space="preserve"> </w:t>
      </w:r>
      <w:r w:rsidR="00C728F6" w:rsidRPr="00347AF7">
        <w:rPr>
          <w:rFonts w:asciiTheme="minorHAnsi" w:hAnsiTheme="minorHAnsi" w:cs="Lucida Sans Unicode"/>
          <w:iCs/>
          <w:sz w:val="24"/>
          <w:szCs w:val="24"/>
        </w:rPr>
        <w:t xml:space="preserve">Jewish women . . . </w:t>
      </w:r>
    </w:p>
    <w:p w:rsidR="00D84577" w:rsidRDefault="00D84577" w:rsidP="00D84577">
      <w:pPr>
        <w:pStyle w:val="PlainText"/>
        <w:tabs>
          <w:tab w:val="left" w:pos="0"/>
        </w:tabs>
        <w:rPr>
          <w:rFonts w:ascii="Lucida Sans Unicode" w:hAnsi="Lucida Sans Unicode" w:cs="Lucida Sans Unicode"/>
          <w:iCs/>
        </w:rPr>
      </w:pPr>
    </w:p>
    <w:p w:rsidR="004B7CB1" w:rsidRPr="00347AF7" w:rsidRDefault="003A0A20" w:rsidP="003A0A20">
      <w:pPr>
        <w:rPr>
          <w:rFonts w:cs="Lucida Sans Unicode"/>
          <w:b/>
          <w:bCs/>
          <w:iCs/>
          <w:sz w:val="24"/>
          <w:szCs w:val="24"/>
          <w:lang w:bidi="he-IL"/>
        </w:rPr>
      </w:pPr>
      <w:r>
        <w:rPr>
          <w:rFonts w:cs="Lucida Sans Unicode"/>
          <w:b/>
          <w:bCs/>
          <w:iCs/>
          <w:sz w:val="24"/>
          <w:szCs w:val="24"/>
          <w:lang w:bidi="he-IL"/>
        </w:rPr>
        <w:t>Text 11</w:t>
      </w:r>
    </w:p>
    <w:p w:rsidR="00C728F6" w:rsidRPr="00347AF7" w:rsidRDefault="009C32FE" w:rsidP="004B7CB1">
      <w:pPr>
        <w:pStyle w:val="PlainText"/>
        <w:tabs>
          <w:tab w:val="left" w:pos="0"/>
        </w:tabs>
        <w:rPr>
          <w:rFonts w:asciiTheme="minorHAnsi" w:hAnsiTheme="minorHAnsi" w:cs="Lucida Sans Unicode"/>
          <w:b/>
          <w:bCs/>
          <w:iCs/>
          <w:sz w:val="24"/>
          <w:szCs w:val="24"/>
        </w:rPr>
      </w:pPr>
      <w:proofErr w:type="spellStart"/>
      <w:r w:rsidRPr="00347AF7">
        <w:rPr>
          <w:rFonts w:asciiTheme="minorHAnsi" w:hAnsiTheme="minorHAnsi" w:cs="Lucida Sans Unicode"/>
          <w:b/>
          <w:bCs/>
          <w:iCs/>
          <w:sz w:val="24"/>
          <w:szCs w:val="24"/>
        </w:rPr>
        <w:t>Shulhan</w:t>
      </w:r>
      <w:proofErr w:type="spellEnd"/>
      <w:r w:rsidRPr="00347AF7">
        <w:rPr>
          <w:rFonts w:asciiTheme="minorHAnsi" w:hAnsiTheme="minorHAnsi" w:cs="Lucida Sans Unicode"/>
          <w:b/>
          <w:bCs/>
          <w:iCs/>
          <w:sz w:val="24"/>
          <w:szCs w:val="24"/>
        </w:rPr>
        <w:t xml:space="preserve"> </w:t>
      </w:r>
      <w:proofErr w:type="spellStart"/>
      <w:r w:rsidRPr="00347AF7">
        <w:rPr>
          <w:rFonts w:asciiTheme="minorHAnsi" w:hAnsiTheme="minorHAnsi" w:cs="Lucida Sans Unicode"/>
          <w:b/>
          <w:bCs/>
          <w:iCs/>
          <w:sz w:val="24"/>
          <w:szCs w:val="24"/>
        </w:rPr>
        <w:t>Arukh</w:t>
      </w:r>
      <w:proofErr w:type="spellEnd"/>
      <w:r w:rsidRPr="00347AF7">
        <w:rPr>
          <w:rFonts w:asciiTheme="minorHAnsi" w:hAnsiTheme="minorHAnsi" w:cs="Lucida Sans Unicode"/>
          <w:b/>
          <w:bCs/>
          <w:iCs/>
          <w:sz w:val="24"/>
          <w:szCs w:val="24"/>
        </w:rPr>
        <w:t>, Even ha-</w:t>
      </w:r>
      <w:proofErr w:type="spellStart"/>
      <w:r w:rsidRPr="00347AF7">
        <w:rPr>
          <w:rFonts w:asciiTheme="minorHAnsi" w:hAnsiTheme="minorHAnsi" w:cs="Lucida Sans Unicode"/>
          <w:b/>
          <w:bCs/>
          <w:iCs/>
          <w:sz w:val="24"/>
          <w:szCs w:val="24"/>
        </w:rPr>
        <w:t>Ezer</w:t>
      </w:r>
      <w:proofErr w:type="spellEnd"/>
      <w:r w:rsidRPr="00347AF7">
        <w:rPr>
          <w:rFonts w:asciiTheme="minorHAnsi" w:hAnsiTheme="minorHAnsi" w:cs="Lucida Sans Unicode"/>
          <w:b/>
          <w:bCs/>
          <w:iCs/>
          <w:sz w:val="24"/>
          <w:szCs w:val="24"/>
        </w:rPr>
        <w:t xml:space="preserve"> 115</w:t>
      </w:r>
    </w:p>
    <w:p w:rsidR="004B7CB1" w:rsidRPr="00C728F6" w:rsidRDefault="004B7CB1" w:rsidP="004B7CB1">
      <w:pPr>
        <w:pStyle w:val="PlainText"/>
        <w:tabs>
          <w:tab w:val="left" w:pos="0"/>
        </w:tabs>
        <w:rPr>
          <w:rFonts w:ascii="Lucida Sans Unicode" w:hAnsi="Lucida Sans Unicode" w:cs="Lucida Sans Unicode"/>
          <w:iCs/>
        </w:rPr>
      </w:pPr>
    </w:p>
    <w:p w:rsidR="00C728F6" w:rsidRPr="00347AF7" w:rsidRDefault="00C728F6" w:rsidP="006A2EB9">
      <w:pPr>
        <w:pStyle w:val="PlainText"/>
        <w:tabs>
          <w:tab w:val="left" w:pos="0"/>
        </w:tabs>
        <w:rPr>
          <w:rFonts w:asciiTheme="minorHAnsi" w:hAnsiTheme="minorHAnsi" w:cs="Lucida Sans Unicode"/>
          <w:iCs/>
          <w:sz w:val="24"/>
          <w:szCs w:val="24"/>
        </w:rPr>
      </w:pPr>
      <w:r w:rsidRPr="00347AF7">
        <w:rPr>
          <w:rFonts w:asciiTheme="minorHAnsi" w:hAnsiTheme="minorHAnsi" w:cs="Lucida Sans Unicode"/>
          <w:iCs/>
          <w:sz w:val="24"/>
          <w:szCs w:val="24"/>
        </w:rPr>
        <w:t>The following are to be divorced wi</w:t>
      </w:r>
      <w:r w:rsidR="006A2EB9" w:rsidRPr="00347AF7">
        <w:rPr>
          <w:rFonts w:asciiTheme="minorHAnsi" w:hAnsiTheme="minorHAnsi" w:cs="Lucida Sans Unicode"/>
          <w:iCs/>
          <w:sz w:val="24"/>
          <w:szCs w:val="24"/>
        </w:rPr>
        <w:t xml:space="preserve">thout receiving their </w:t>
      </w:r>
      <w:proofErr w:type="spellStart"/>
      <w:r w:rsidR="006A2EB9" w:rsidRPr="00347AF7">
        <w:rPr>
          <w:rFonts w:asciiTheme="minorHAnsi" w:hAnsiTheme="minorHAnsi" w:cs="Lucida Sans Unicode"/>
          <w:iCs/>
          <w:sz w:val="24"/>
          <w:szCs w:val="24"/>
        </w:rPr>
        <w:t>ketubah</w:t>
      </w:r>
      <w:proofErr w:type="spellEnd"/>
      <w:r w:rsidR="006A2EB9" w:rsidRPr="00347AF7">
        <w:rPr>
          <w:rFonts w:asciiTheme="minorHAnsi" w:hAnsiTheme="minorHAnsi" w:cs="Lucida Sans Unicode"/>
          <w:iCs/>
          <w:sz w:val="24"/>
          <w:szCs w:val="24"/>
        </w:rPr>
        <w:t xml:space="preserve">: a </w:t>
      </w:r>
      <w:r w:rsidRPr="00347AF7">
        <w:rPr>
          <w:rFonts w:asciiTheme="minorHAnsi" w:hAnsiTheme="minorHAnsi" w:cs="Lucida Sans Unicode"/>
          <w:iCs/>
          <w:sz w:val="24"/>
          <w:szCs w:val="24"/>
        </w:rPr>
        <w:t xml:space="preserve">wife who violates </w:t>
      </w:r>
      <w:proofErr w:type="spellStart"/>
      <w:r w:rsidRPr="00347AF7">
        <w:rPr>
          <w:rFonts w:asciiTheme="minorHAnsi" w:hAnsiTheme="minorHAnsi" w:cs="Lucida Sans Unicode"/>
          <w:iCs/>
          <w:sz w:val="24"/>
          <w:szCs w:val="24"/>
        </w:rPr>
        <w:t>dat</w:t>
      </w:r>
      <w:proofErr w:type="spellEnd"/>
      <w:r w:rsidRPr="00347AF7">
        <w:rPr>
          <w:rFonts w:asciiTheme="minorHAnsi" w:hAnsiTheme="minorHAnsi" w:cs="Lucida Sans Unicode"/>
          <w:iCs/>
          <w:sz w:val="24"/>
          <w:szCs w:val="24"/>
        </w:rPr>
        <w:t xml:space="preserve"> </w:t>
      </w:r>
      <w:proofErr w:type="spellStart"/>
      <w:r w:rsidRPr="00347AF7">
        <w:rPr>
          <w:rFonts w:asciiTheme="minorHAnsi" w:hAnsiTheme="minorHAnsi" w:cs="Lucida Sans Unicode"/>
          <w:iCs/>
          <w:sz w:val="24"/>
          <w:szCs w:val="24"/>
        </w:rPr>
        <w:t>moshe</w:t>
      </w:r>
      <w:proofErr w:type="spellEnd"/>
      <w:r w:rsidRPr="00347AF7">
        <w:rPr>
          <w:rFonts w:asciiTheme="minorHAnsi" w:hAnsiTheme="minorHAnsi" w:cs="Lucida Sans Unicode"/>
          <w:iCs/>
          <w:sz w:val="24"/>
          <w:szCs w:val="24"/>
        </w:rPr>
        <w:t xml:space="preserve"> or </w:t>
      </w:r>
      <w:proofErr w:type="spellStart"/>
      <w:r w:rsidRPr="00347AF7">
        <w:rPr>
          <w:rFonts w:asciiTheme="minorHAnsi" w:hAnsiTheme="minorHAnsi" w:cs="Lucida Sans Unicode"/>
          <w:iCs/>
          <w:sz w:val="24"/>
          <w:szCs w:val="24"/>
        </w:rPr>
        <w:t>dat</w:t>
      </w:r>
      <w:proofErr w:type="spellEnd"/>
      <w:r w:rsidRPr="00347AF7">
        <w:rPr>
          <w:rFonts w:asciiTheme="minorHAnsi" w:hAnsiTheme="minorHAnsi" w:cs="Lucida Sans Unicode"/>
          <w:iCs/>
          <w:sz w:val="24"/>
          <w:szCs w:val="24"/>
        </w:rPr>
        <w:t xml:space="preserve"> </w:t>
      </w:r>
      <w:proofErr w:type="spellStart"/>
      <w:r w:rsidRPr="00347AF7">
        <w:rPr>
          <w:rFonts w:asciiTheme="minorHAnsi" w:hAnsiTheme="minorHAnsi" w:cs="Lucida Sans Unicode"/>
          <w:iCs/>
          <w:sz w:val="24"/>
          <w:szCs w:val="24"/>
        </w:rPr>
        <w:t>yehudit</w:t>
      </w:r>
      <w:proofErr w:type="spellEnd"/>
      <w:r w:rsidRPr="00347AF7">
        <w:rPr>
          <w:rFonts w:asciiTheme="minorHAnsi" w:hAnsiTheme="minorHAnsi" w:cs="Lucida Sans Unicode"/>
          <w:iCs/>
          <w:sz w:val="24"/>
          <w:szCs w:val="24"/>
        </w:rPr>
        <w:t xml:space="preserve">. What is </w:t>
      </w:r>
      <w:proofErr w:type="spellStart"/>
      <w:r w:rsidRPr="00347AF7">
        <w:rPr>
          <w:rFonts w:asciiTheme="minorHAnsi" w:hAnsiTheme="minorHAnsi" w:cs="Lucida Sans Unicode"/>
          <w:iCs/>
          <w:sz w:val="24"/>
          <w:szCs w:val="24"/>
        </w:rPr>
        <w:t>dat</w:t>
      </w:r>
      <w:proofErr w:type="spellEnd"/>
      <w:r w:rsidRPr="00347AF7">
        <w:rPr>
          <w:rFonts w:asciiTheme="minorHAnsi" w:hAnsiTheme="minorHAnsi" w:cs="Lucida Sans Unicode"/>
          <w:iCs/>
          <w:sz w:val="24"/>
          <w:szCs w:val="24"/>
        </w:rPr>
        <w:t xml:space="preserve"> </w:t>
      </w:r>
      <w:proofErr w:type="spellStart"/>
      <w:r w:rsidRPr="00347AF7">
        <w:rPr>
          <w:rFonts w:asciiTheme="minorHAnsi" w:hAnsiTheme="minorHAnsi" w:cs="Lucida Sans Unicode"/>
          <w:iCs/>
          <w:sz w:val="24"/>
          <w:szCs w:val="24"/>
        </w:rPr>
        <w:t>yehudit</w:t>
      </w:r>
      <w:proofErr w:type="spellEnd"/>
      <w:r w:rsidRPr="00347AF7">
        <w:rPr>
          <w:rFonts w:asciiTheme="minorHAnsi" w:hAnsiTheme="minorHAnsi" w:cs="Lucida Sans Unicode"/>
          <w:iCs/>
          <w:sz w:val="24"/>
          <w:szCs w:val="24"/>
        </w:rPr>
        <w:t xml:space="preserve">? </w:t>
      </w:r>
      <w:proofErr w:type="gramStart"/>
      <w:r w:rsidRPr="00347AF7">
        <w:rPr>
          <w:rFonts w:asciiTheme="minorHAnsi" w:hAnsiTheme="minorHAnsi" w:cs="Lucida Sans Unicode"/>
          <w:iCs/>
          <w:sz w:val="24"/>
          <w:szCs w:val="24"/>
        </w:rPr>
        <w:t>The modest practices which the daughters of Israel</w:t>
      </w:r>
      <w:r w:rsidR="006A2EB9" w:rsidRPr="00347AF7">
        <w:rPr>
          <w:rFonts w:asciiTheme="minorHAnsi" w:hAnsiTheme="minorHAnsi" w:cs="Lucida Sans Unicode"/>
          <w:iCs/>
          <w:sz w:val="24"/>
          <w:szCs w:val="24"/>
        </w:rPr>
        <w:t xml:space="preserve"> </w:t>
      </w:r>
      <w:r w:rsidRPr="00347AF7">
        <w:rPr>
          <w:rFonts w:asciiTheme="minorHAnsi" w:hAnsiTheme="minorHAnsi" w:cs="Lucida Sans Unicode"/>
          <w:iCs/>
          <w:sz w:val="24"/>
          <w:szCs w:val="24"/>
        </w:rPr>
        <w:t>practice.</w:t>
      </w:r>
      <w:proofErr w:type="gramEnd"/>
      <w:r w:rsidRPr="00347AF7">
        <w:rPr>
          <w:rFonts w:asciiTheme="minorHAnsi" w:hAnsiTheme="minorHAnsi" w:cs="Lucida Sans Unicode"/>
          <w:iCs/>
          <w:sz w:val="24"/>
          <w:szCs w:val="24"/>
        </w:rPr>
        <w:t xml:space="preserve"> If a woman has done one of the following, she is considered</w:t>
      </w:r>
      <w:r w:rsidR="006A2EB9" w:rsidRPr="00347AF7">
        <w:rPr>
          <w:rFonts w:asciiTheme="minorHAnsi" w:hAnsiTheme="minorHAnsi" w:cs="Lucida Sans Unicode"/>
          <w:iCs/>
          <w:sz w:val="24"/>
          <w:szCs w:val="24"/>
        </w:rPr>
        <w:t xml:space="preserve"> </w:t>
      </w:r>
      <w:r w:rsidRPr="00347AF7">
        <w:rPr>
          <w:rFonts w:asciiTheme="minorHAnsi" w:hAnsiTheme="minorHAnsi" w:cs="Lucida Sans Unicode"/>
          <w:iCs/>
          <w:sz w:val="24"/>
          <w:szCs w:val="24"/>
        </w:rPr>
        <w:t xml:space="preserve">to have violated </w:t>
      </w:r>
      <w:proofErr w:type="spellStart"/>
      <w:r w:rsidRPr="00347AF7">
        <w:rPr>
          <w:rFonts w:asciiTheme="minorHAnsi" w:hAnsiTheme="minorHAnsi" w:cs="Lucida Sans Unicode"/>
          <w:iCs/>
          <w:sz w:val="24"/>
          <w:szCs w:val="24"/>
        </w:rPr>
        <w:lastRenderedPageBreak/>
        <w:t>dat</w:t>
      </w:r>
      <w:proofErr w:type="spellEnd"/>
      <w:r w:rsidRPr="00347AF7">
        <w:rPr>
          <w:rFonts w:asciiTheme="minorHAnsi" w:hAnsiTheme="minorHAnsi" w:cs="Lucida Sans Unicode"/>
          <w:iCs/>
          <w:sz w:val="24"/>
          <w:szCs w:val="24"/>
        </w:rPr>
        <w:t xml:space="preserve"> </w:t>
      </w:r>
      <w:proofErr w:type="spellStart"/>
      <w:r w:rsidRPr="00347AF7">
        <w:rPr>
          <w:rFonts w:asciiTheme="minorHAnsi" w:hAnsiTheme="minorHAnsi" w:cs="Lucida Sans Unicode"/>
          <w:iCs/>
          <w:sz w:val="24"/>
          <w:szCs w:val="24"/>
        </w:rPr>
        <w:t>yehudit</w:t>
      </w:r>
      <w:proofErr w:type="spellEnd"/>
      <w:r w:rsidRPr="00347AF7">
        <w:rPr>
          <w:rFonts w:asciiTheme="minorHAnsi" w:hAnsiTheme="minorHAnsi" w:cs="Lucida Sans Unicode"/>
          <w:iCs/>
          <w:sz w:val="24"/>
          <w:szCs w:val="24"/>
        </w:rPr>
        <w:t>: Going out in the marketplace or in a through</w:t>
      </w:r>
      <w:r w:rsidR="006A2EB9" w:rsidRPr="00347AF7">
        <w:rPr>
          <w:rFonts w:asciiTheme="minorHAnsi" w:hAnsiTheme="minorHAnsi" w:cs="Lucida Sans Unicode"/>
          <w:iCs/>
          <w:sz w:val="24"/>
          <w:szCs w:val="24"/>
        </w:rPr>
        <w:t xml:space="preserve"> </w:t>
      </w:r>
      <w:r w:rsidRPr="00347AF7">
        <w:rPr>
          <w:rFonts w:asciiTheme="minorHAnsi" w:hAnsiTheme="minorHAnsi" w:cs="Lucida Sans Unicode"/>
          <w:iCs/>
          <w:sz w:val="24"/>
          <w:szCs w:val="24"/>
        </w:rPr>
        <w:t>alley</w:t>
      </w:r>
      <w:r w:rsidR="006A2EB9" w:rsidRPr="00347AF7">
        <w:rPr>
          <w:rFonts w:asciiTheme="minorHAnsi" w:hAnsiTheme="minorHAnsi" w:cs="Lucida Sans Unicode"/>
          <w:iCs/>
          <w:sz w:val="24"/>
          <w:szCs w:val="24"/>
        </w:rPr>
        <w:t xml:space="preserve"> </w:t>
      </w:r>
      <w:r w:rsidRPr="00347AF7">
        <w:rPr>
          <w:rFonts w:asciiTheme="minorHAnsi" w:hAnsiTheme="minorHAnsi" w:cs="Lucida Sans Unicode"/>
          <w:iCs/>
          <w:sz w:val="24"/>
          <w:szCs w:val="24"/>
        </w:rPr>
        <w:t>or in a courtyard which many people frequent with her head uncovered</w:t>
      </w:r>
      <w:r w:rsidR="006A2EB9" w:rsidRPr="00347AF7">
        <w:rPr>
          <w:rFonts w:asciiTheme="minorHAnsi" w:hAnsiTheme="minorHAnsi" w:cs="Lucida Sans Unicode"/>
          <w:iCs/>
          <w:sz w:val="24"/>
          <w:szCs w:val="24"/>
        </w:rPr>
        <w:t xml:space="preserve"> </w:t>
      </w:r>
      <w:r w:rsidRPr="00347AF7">
        <w:rPr>
          <w:rFonts w:asciiTheme="minorHAnsi" w:hAnsiTheme="minorHAnsi" w:cs="Lucida Sans Unicode"/>
          <w:iCs/>
          <w:sz w:val="24"/>
          <w:szCs w:val="24"/>
        </w:rPr>
        <w:t>and without the headscarf that all other women wear, even though</w:t>
      </w:r>
      <w:r w:rsidR="006A2EB9" w:rsidRPr="00347AF7">
        <w:rPr>
          <w:rFonts w:asciiTheme="minorHAnsi" w:hAnsiTheme="minorHAnsi" w:cs="Lucida Sans Unicode"/>
          <w:iCs/>
          <w:sz w:val="24"/>
          <w:szCs w:val="24"/>
        </w:rPr>
        <w:t xml:space="preserve"> </w:t>
      </w:r>
      <w:r w:rsidRPr="00347AF7">
        <w:rPr>
          <w:rFonts w:asciiTheme="minorHAnsi" w:hAnsiTheme="minorHAnsi" w:cs="Lucida Sans Unicode"/>
          <w:iCs/>
          <w:sz w:val="24"/>
          <w:szCs w:val="24"/>
        </w:rPr>
        <w:t>her hair is covered by a kerchief.</w:t>
      </w:r>
    </w:p>
    <w:p w:rsidR="004B7CB1" w:rsidRDefault="004B7CB1" w:rsidP="003A0A20">
      <w:pPr>
        <w:pStyle w:val="PlainText"/>
        <w:tabs>
          <w:tab w:val="left" w:pos="0"/>
        </w:tabs>
        <w:bidi/>
        <w:rPr>
          <w:rFonts w:ascii="Lucida Sans Unicode" w:hAnsi="Lucida Sans Unicode" w:cs="Lucida Sans Unicode"/>
          <w:iCs/>
        </w:rPr>
      </w:pPr>
    </w:p>
    <w:p w:rsidR="00353AF7" w:rsidRPr="003A0A20" w:rsidRDefault="003A0A20" w:rsidP="003A0A20">
      <w:pPr>
        <w:rPr>
          <w:rFonts w:cs="Lucida Sans Unicode"/>
          <w:b/>
          <w:bCs/>
          <w:iCs/>
          <w:sz w:val="24"/>
          <w:szCs w:val="24"/>
          <w:lang w:bidi="he-IL"/>
        </w:rPr>
      </w:pPr>
      <w:r>
        <w:rPr>
          <w:rFonts w:cs="Lucida Sans Unicode"/>
          <w:b/>
          <w:bCs/>
          <w:iCs/>
          <w:sz w:val="24"/>
          <w:szCs w:val="24"/>
          <w:lang w:bidi="he-IL"/>
        </w:rPr>
        <w:t>Text 12</w:t>
      </w:r>
    </w:p>
    <w:p w:rsidR="00B23C88" w:rsidRPr="00347AF7" w:rsidRDefault="00B23C88" w:rsidP="00B23C88">
      <w:pPr>
        <w:pStyle w:val="PlainText"/>
        <w:tabs>
          <w:tab w:val="left" w:pos="0"/>
        </w:tabs>
        <w:rPr>
          <w:rFonts w:asciiTheme="minorHAnsi" w:hAnsiTheme="minorHAnsi" w:cs="Lucida Sans Unicode"/>
          <w:b/>
          <w:bCs/>
          <w:iCs/>
          <w:sz w:val="24"/>
          <w:szCs w:val="24"/>
        </w:rPr>
      </w:pPr>
      <w:proofErr w:type="spellStart"/>
      <w:r w:rsidRPr="00347AF7">
        <w:rPr>
          <w:rFonts w:asciiTheme="minorHAnsi" w:hAnsiTheme="minorHAnsi" w:cs="Lucida Sans Unicode"/>
          <w:b/>
          <w:bCs/>
          <w:iCs/>
          <w:sz w:val="24"/>
          <w:szCs w:val="24"/>
        </w:rPr>
        <w:t>Igrot</w:t>
      </w:r>
      <w:proofErr w:type="spellEnd"/>
      <w:r w:rsidRPr="00347AF7">
        <w:rPr>
          <w:rFonts w:asciiTheme="minorHAnsi" w:hAnsiTheme="minorHAnsi" w:cs="Lucida Sans Unicode"/>
          <w:b/>
          <w:bCs/>
          <w:iCs/>
          <w:sz w:val="24"/>
          <w:szCs w:val="24"/>
        </w:rPr>
        <w:t xml:space="preserve"> Moshe, Even Ha-Ezer1:53, 57</w:t>
      </w:r>
      <w:r w:rsidR="00353AF7" w:rsidRPr="00347AF7">
        <w:rPr>
          <w:rFonts w:asciiTheme="minorHAnsi" w:hAnsiTheme="minorHAnsi" w:cs="Lucida Sans Unicode"/>
          <w:b/>
          <w:bCs/>
          <w:iCs/>
          <w:sz w:val="24"/>
          <w:szCs w:val="24"/>
        </w:rPr>
        <w:t xml:space="preserve"> (summarised)</w:t>
      </w:r>
      <w:r w:rsidRPr="00347AF7">
        <w:rPr>
          <w:rFonts w:asciiTheme="minorHAnsi" w:hAnsiTheme="minorHAnsi" w:cs="Lucida Sans Unicode"/>
          <w:b/>
          <w:bCs/>
          <w:iCs/>
          <w:sz w:val="24"/>
          <w:szCs w:val="24"/>
        </w:rPr>
        <w:t>:</w:t>
      </w:r>
    </w:p>
    <w:p w:rsidR="009C32FE" w:rsidRPr="00B23C88" w:rsidRDefault="009C32FE" w:rsidP="00B23C88">
      <w:pPr>
        <w:pStyle w:val="PlainText"/>
        <w:tabs>
          <w:tab w:val="left" w:pos="0"/>
        </w:tabs>
        <w:rPr>
          <w:rFonts w:ascii="Lucida Sans Unicode" w:hAnsi="Lucida Sans Unicode" w:cs="Lucida Sans Unicode"/>
          <w:b/>
          <w:bCs/>
          <w:iCs/>
        </w:rPr>
      </w:pPr>
    </w:p>
    <w:p w:rsidR="00B23C88" w:rsidRPr="00347AF7" w:rsidRDefault="00B23C88" w:rsidP="00B23C88">
      <w:pPr>
        <w:pStyle w:val="PlainText"/>
        <w:tabs>
          <w:tab w:val="left" w:pos="0"/>
        </w:tabs>
        <w:rPr>
          <w:rFonts w:asciiTheme="minorHAnsi" w:hAnsiTheme="minorHAnsi" w:cs="Lucida Sans Unicode"/>
          <w:iCs/>
          <w:sz w:val="24"/>
          <w:szCs w:val="24"/>
        </w:rPr>
      </w:pPr>
      <w:r w:rsidRPr="00347AF7">
        <w:rPr>
          <w:rFonts w:asciiTheme="minorHAnsi" w:hAnsiTheme="minorHAnsi" w:cs="Lucida Sans Unicode"/>
          <w:iCs/>
          <w:sz w:val="24"/>
          <w:szCs w:val="24"/>
        </w:rPr>
        <w:t xml:space="preserve">A married woman who walks in a public thoroughfare with her hair uncovered violates a biblical prohibition. However, leaving up to a </w:t>
      </w:r>
      <w:proofErr w:type="spellStart"/>
      <w:r w:rsidRPr="00347AF7">
        <w:rPr>
          <w:rFonts w:asciiTheme="minorHAnsi" w:hAnsiTheme="minorHAnsi" w:cs="Lucida Sans Unicode"/>
          <w:iCs/>
          <w:sz w:val="24"/>
          <w:szCs w:val="24"/>
        </w:rPr>
        <w:t>tefach</w:t>
      </w:r>
      <w:proofErr w:type="spellEnd"/>
      <w:r w:rsidRPr="00347AF7">
        <w:rPr>
          <w:rFonts w:asciiTheme="minorHAnsi" w:hAnsiTheme="minorHAnsi" w:cs="Lucida Sans Unicode"/>
          <w:iCs/>
          <w:sz w:val="24"/>
          <w:szCs w:val="24"/>
        </w:rPr>
        <w:t xml:space="preserve"> of hair uncovered has wide halachic support.  Covering only </w:t>
      </w:r>
      <w:proofErr w:type="spellStart"/>
      <w:r w:rsidRPr="00347AF7">
        <w:rPr>
          <w:rFonts w:asciiTheme="minorHAnsi" w:hAnsiTheme="minorHAnsi" w:cs="Lucida Sans Unicode"/>
          <w:iCs/>
          <w:sz w:val="24"/>
          <w:szCs w:val="24"/>
        </w:rPr>
        <w:t>rov</w:t>
      </w:r>
      <w:proofErr w:type="spellEnd"/>
      <w:r w:rsidRPr="00347AF7">
        <w:rPr>
          <w:rFonts w:asciiTheme="minorHAnsi" w:hAnsiTheme="minorHAnsi" w:cs="Lucida Sans Unicode"/>
          <w:iCs/>
          <w:sz w:val="24"/>
          <w:szCs w:val="24"/>
        </w:rPr>
        <w:t xml:space="preserve"> </w:t>
      </w:r>
      <w:proofErr w:type="spellStart"/>
      <w:r w:rsidRPr="00347AF7">
        <w:rPr>
          <w:rFonts w:asciiTheme="minorHAnsi" w:hAnsiTheme="minorHAnsi" w:cs="Lucida Sans Unicode"/>
          <w:iCs/>
          <w:sz w:val="24"/>
          <w:szCs w:val="24"/>
        </w:rPr>
        <w:t>rosh</w:t>
      </w:r>
      <w:proofErr w:type="spellEnd"/>
      <w:r w:rsidRPr="00347AF7">
        <w:rPr>
          <w:rFonts w:asciiTheme="minorHAnsi" w:hAnsiTheme="minorHAnsi" w:cs="Lucida Sans Unicode"/>
          <w:iCs/>
          <w:sz w:val="24"/>
          <w:szCs w:val="24"/>
        </w:rPr>
        <w:t xml:space="preserve"> (most of the head) is widely understood as satisfying the Torah-level obligation of hair covering, but not the rabbinic level.</w:t>
      </w:r>
    </w:p>
    <w:p w:rsidR="003A0A20" w:rsidRDefault="003A0A20" w:rsidP="00B509F8">
      <w:pPr>
        <w:pStyle w:val="PlainText"/>
        <w:tabs>
          <w:tab w:val="left" w:pos="0"/>
        </w:tabs>
        <w:rPr>
          <w:rFonts w:ascii="Lucida Sans Unicode" w:hAnsi="Lucida Sans Unicode" w:cs="Times New Roman"/>
          <w:iCs/>
        </w:rPr>
      </w:pPr>
    </w:p>
    <w:p w:rsidR="00B509F8" w:rsidRPr="003A0A20" w:rsidRDefault="003A0A20" w:rsidP="003A0A20">
      <w:pPr>
        <w:rPr>
          <w:rFonts w:cs="Lucida Sans Unicode"/>
          <w:b/>
          <w:bCs/>
          <w:iCs/>
          <w:sz w:val="24"/>
          <w:szCs w:val="24"/>
          <w:lang w:bidi="he-IL"/>
        </w:rPr>
      </w:pPr>
      <w:r>
        <w:rPr>
          <w:rFonts w:cs="Lucida Sans Unicode"/>
          <w:b/>
          <w:bCs/>
          <w:iCs/>
          <w:sz w:val="24"/>
          <w:szCs w:val="24"/>
          <w:lang w:bidi="he-IL"/>
        </w:rPr>
        <w:t>Text 13</w:t>
      </w:r>
      <w:bookmarkStart w:id="0" w:name="_GoBack"/>
      <w:bookmarkEnd w:id="0"/>
    </w:p>
    <w:p w:rsidR="0033516E" w:rsidRPr="00347AF7" w:rsidRDefault="0033516E" w:rsidP="00347AF7">
      <w:pPr>
        <w:pStyle w:val="PlainText"/>
        <w:tabs>
          <w:tab w:val="left" w:pos="0"/>
        </w:tabs>
        <w:rPr>
          <w:rFonts w:asciiTheme="minorHAnsi" w:hAnsiTheme="minorHAnsi" w:cs="Lucida Sans Unicode"/>
          <w:b/>
          <w:bCs/>
          <w:iCs/>
          <w:sz w:val="24"/>
          <w:szCs w:val="24"/>
        </w:rPr>
      </w:pPr>
      <w:r w:rsidRPr="00347AF7">
        <w:rPr>
          <w:rFonts w:asciiTheme="minorHAnsi" w:hAnsiTheme="minorHAnsi" w:cs="Lucida Sans Unicode"/>
          <w:b/>
          <w:bCs/>
          <w:iCs/>
          <w:sz w:val="24"/>
          <w:szCs w:val="24"/>
        </w:rPr>
        <w:t xml:space="preserve">Rav </w:t>
      </w:r>
      <w:proofErr w:type="spellStart"/>
      <w:r w:rsidRPr="00347AF7">
        <w:rPr>
          <w:rFonts w:asciiTheme="minorHAnsi" w:hAnsiTheme="minorHAnsi" w:cs="Lucida Sans Unicode"/>
          <w:b/>
          <w:bCs/>
          <w:iCs/>
          <w:sz w:val="24"/>
          <w:szCs w:val="24"/>
        </w:rPr>
        <w:t>Ovadia</w:t>
      </w:r>
      <w:proofErr w:type="spellEnd"/>
      <w:r w:rsidRPr="00347AF7">
        <w:rPr>
          <w:rFonts w:asciiTheme="minorHAnsi" w:hAnsiTheme="minorHAnsi" w:cs="Lucida Sans Unicode"/>
          <w:b/>
          <w:bCs/>
          <w:iCs/>
          <w:sz w:val="24"/>
          <w:szCs w:val="24"/>
        </w:rPr>
        <w:t xml:space="preserve"> Yosef, </w:t>
      </w:r>
      <w:proofErr w:type="spellStart"/>
      <w:r w:rsidR="005714F7" w:rsidRPr="00347AF7">
        <w:rPr>
          <w:rFonts w:asciiTheme="minorHAnsi" w:hAnsiTheme="minorHAnsi" w:cs="Lucida Sans Unicode"/>
          <w:b/>
          <w:bCs/>
          <w:iCs/>
          <w:sz w:val="24"/>
          <w:szCs w:val="24"/>
        </w:rPr>
        <w:t>Responsa</w:t>
      </w:r>
      <w:proofErr w:type="spellEnd"/>
      <w:r w:rsidR="005714F7" w:rsidRPr="00347AF7">
        <w:rPr>
          <w:rFonts w:asciiTheme="minorHAnsi" w:hAnsiTheme="minorHAnsi" w:cs="Lucida Sans Unicode"/>
          <w:b/>
          <w:bCs/>
          <w:iCs/>
          <w:sz w:val="24"/>
          <w:szCs w:val="24"/>
        </w:rPr>
        <w:t xml:space="preserve"> </w:t>
      </w:r>
      <w:proofErr w:type="spellStart"/>
      <w:r w:rsidR="005714F7" w:rsidRPr="00347AF7">
        <w:rPr>
          <w:rFonts w:asciiTheme="minorHAnsi" w:hAnsiTheme="minorHAnsi" w:cs="Lucida Sans Unicode"/>
          <w:b/>
          <w:bCs/>
          <w:iCs/>
          <w:sz w:val="24"/>
          <w:szCs w:val="24"/>
        </w:rPr>
        <w:t>Yabi’a</w:t>
      </w:r>
      <w:proofErr w:type="spellEnd"/>
      <w:r w:rsidR="005714F7" w:rsidRPr="00347AF7">
        <w:rPr>
          <w:rFonts w:asciiTheme="minorHAnsi" w:hAnsiTheme="minorHAnsi" w:cs="Lucida Sans Unicode"/>
          <w:b/>
          <w:bCs/>
          <w:iCs/>
          <w:sz w:val="24"/>
          <w:szCs w:val="24"/>
        </w:rPr>
        <w:t xml:space="preserve"> Omer, Vol. 4, </w:t>
      </w:r>
      <w:proofErr w:type="gramStart"/>
      <w:r w:rsidR="005714F7" w:rsidRPr="00347AF7">
        <w:rPr>
          <w:rFonts w:asciiTheme="minorHAnsi" w:hAnsiTheme="minorHAnsi" w:cs="Lucida Sans Unicode"/>
          <w:b/>
          <w:bCs/>
          <w:iCs/>
          <w:sz w:val="24"/>
          <w:szCs w:val="24"/>
        </w:rPr>
        <w:t>Even</w:t>
      </w:r>
      <w:proofErr w:type="gramEnd"/>
      <w:r w:rsidR="005714F7" w:rsidRPr="00347AF7">
        <w:rPr>
          <w:rFonts w:asciiTheme="minorHAnsi" w:hAnsiTheme="minorHAnsi" w:cs="Lucida Sans Unicode"/>
          <w:b/>
          <w:bCs/>
          <w:iCs/>
          <w:sz w:val="24"/>
          <w:szCs w:val="24"/>
        </w:rPr>
        <w:t xml:space="preserve"> ha-</w:t>
      </w:r>
      <w:proofErr w:type="spellStart"/>
      <w:r w:rsidR="005714F7" w:rsidRPr="00347AF7">
        <w:rPr>
          <w:rFonts w:asciiTheme="minorHAnsi" w:hAnsiTheme="minorHAnsi" w:cs="Lucida Sans Unicode"/>
          <w:b/>
          <w:bCs/>
          <w:iCs/>
          <w:sz w:val="24"/>
          <w:szCs w:val="24"/>
        </w:rPr>
        <w:t>Ezer</w:t>
      </w:r>
      <w:proofErr w:type="spellEnd"/>
      <w:r w:rsidR="005714F7" w:rsidRPr="00347AF7">
        <w:rPr>
          <w:rFonts w:asciiTheme="minorHAnsi" w:hAnsiTheme="minorHAnsi" w:cs="Lucida Sans Unicode"/>
          <w:b/>
          <w:bCs/>
          <w:iCs/>
          <w:sz w:val="24"/>
          <w:szCs w:val="24"/>
        </w:rPr>
        <w:t xml:space="preserve"> no. 3</w:t>
      </w:r>
    </w:p>
    <w:p w:rsidR="0033516E" w:rsidRDefault="0033516E" w:rsidP="0033516E">
      <w:pPr>
        <w:pStyle w:val="PlainText"/>
        <w:tabs>
          <w:tab w:val="left" w:pos="0"/>
        </w:tabs>
        <w:bidi/>
        <w:ind w:left="720"/>
        <w:jc w:val="right"/>
        <w:rPr>
          <w:rFonts w:ascii="Lucida Sans Unicode" w:hAnsi="Lucida Sans Unicode" w:cs="Lucida Sans Unicode"/>
          <w:iCs/>
        </w:rPr>
      </w:pPr>
    </w:p>
    <w:p w:rsidR="005714F7" w:rsidRDefault="005714F7" w:rsidP="00347AF7">
      <w:pPr>
        <w:pStyle w:val="PlainText"/>
        <w:tabs>
          <w:tab w:val="left" w:pos="0"/>
        </w:tabs>
        <w:rPr>
          <w:rFonts w:ascii="Lucida Sans Unicode" w:hAnsi="Lucida Sans Unicode" w:cs="Lucida Sans Unicode"/>
          <w:iCs/>
        </w:rPr>
      </w:pPr>
      <w:r w:rsidRPr="00347AF7">
        <w:rPr>
          <w:rFonts w:asciiTheme="minorHAnsi" w:hAnsiTheme="minorHAnsi" w:cs="Lucida Sans Unicode"/>
          <w:iCs/>
          <w:sz w:val="24"/>
          <w:szCs w:val="24"/>
        </w:rPr>
        <w:t xml:space="preserve">Today, it has become widespread practice for God-fearing women to go out with only a kerchief or hat, without a headscarf or veil, and no one makes a fuss. It thus seems that the essential concept of women covering their hair is biblical in nature, and is obligatory irrespective of changes in practice, and is unchanging for all time. However, with respect to the modest practices of Jewish women, we accept any established practice to be lenient. </w:t>
      </w:r>
      <w:proofErr w:type="gramStart"/>
      <w:r w:rsidRPr="00347AF7">
        <w:rPr>
          <w:rFonts w:asciiTheme="minorHAnsi" w:hAnsiTheme="minorHAnsi" w:cs="Lucida Sans Unicode"/>
          <w:iCs/>
          <w:sz w:val="24"/>
          <w:szCs w:val="24"/>
        </w:rPr>
        <w:t>This accords</w:t>
      </w:r>
      <w:proofErr w:type="gramEnd"/>
      <w:r w:rsidRPr="00347AF7">
        <w:rPr>
          <w:rFonts w:asciiTheme="minorHAnsi" w:hAnsiTheme="minorHAnsi" w:cs="Lucida Sans Unicode"/>
          <w:iCs/>
          <w:sz w:val="24"/>
          <w:szCs w:val="24"/>
        </w:rPr>
        <w:t xml:space="preserve"> with the ruling of </w:t>
      </w:r>
      <w:proofErr w:type="spellStart"/>
      <w:r w:rsidRPr="00347AF7">
        <w:rPr>
          <w:rFonts w:asciiTheme="minorHAnsi" w:hAnsiTheme="minorHAnsi" w:cs="Lucida Sans Unicode"/>
          <w:iCs/>
          <w:sz w:val="24"/>
          <w:szCs w:val="24"/>
        </w:rPr>
        <w:t>Maharam</w:t>
      </w:r>
      <w:proofErr w:type="spellEnd"/>
      <w:r w:rsidRPr="00347AF7">
        <w:rPr>
          <w:rFonts w:asciiTheme="minorHAnsi" w:hAnsiTheme="minorHAnsi" w:cs="Lucida Sans Unicode"/>
          <w:iCs/>
          <w:sz w:val="24"/>
          <w:szCs w:val="24"/>
        </w:rPr>
        <w:t xml:space="preserve"> </w:t>
      </w:r>
      <w:proofErr w:type="spellStart"/>
      <w:r w:rsidRPr="00347AF7">
        <w:rPr>
          <w:rFonts w:asciiTheme="minorHAnsi" w:hAnsiTheme="minorHAnsi" w:cs="Lucida Sans Unicode"/>
          <w:iCs/>
          <w:sz w:val="24"/>
          <w:szCs w:val="24"/>
        </w:rPr>
        <w:t>Alshakar</w:t>
      </w:r>
      <w:proofErr w:type="spellEnd"/>
      <w:r w:rsidRPr="00347AF7">
        <w:rPr>
          <w:rFonts w:asciiTheme="minorHAnsi" w:hAnsiTheme="minorHAnsi" w:cs="Lucida Sans Unicode"/>
          <w:iCs/>
          <w:sz w:val="24"/>
          <w:szCs w:val="24"/>
        </w:rPr>
        <w:t xml:space="preserve"> (no. 35) who permits women, in places where the practice is for all to do so, to go about with hair protruding from under their hat. </w:t>
      </w:r>
      <w:r w:rsidR="004B7CB1" w:rsidRPr="00347AF7">
        <w:rPr>
          <w:rFonts w:asciiTheme="minorHAnsi" w:hAnsiTheme="minorHAnsi" w:cs="Lucida Sans Unicode"/>
          <w:iCs/>
          <w:sz w:val="24"/>
          <w:szCs w:val="24"/>
        </w:rPr>
        <w:t xml:space="preserve"> </w:t>
      </w:r>
    </w:p>
    <w:p w:rsidR="00EC77C5" w:rsidRDefault="00EC77C5" w:rsidP="00EC77C5">
      <w:pPr>
        <w:pStyle w:val="PlainText"/>
        <w:tabs>
          <w:tab w:val="left" w:pos="0"/>
        </w:tabs>
        <w:rPr>
          <w:rFonts w:ascii="Lucida Sans Unicode" w:hAnsi="Lucida Sans Unicode" w:cs="Lucida Sans Unicode"/>
          <w:iCs/>
        </w:rPr>
      </w:pPr>
    </w:p>
    <w:p w:rsidR="003A0A20" w:rsidRDefault="003A0A20" w:rsidP="006536B8">
      <w:pPr>
        <w:pStyle w:val="PlainText"/>
        <w:tabs>
          <w:tab w:val="left" w:pos="0"/>
        </w:tabs>
        <w:rPr>
          <w:rFonts w:asciiTheme="minorHAnsi" w:hAnsiTheme="minorHAnsi" w:cs="Lucida Sans Unicode"/>
          <w:b/>
          <w:bCs/>
          <w:iCs/>
          <w:sz w:val="24"/>
          <w:szCs w:val="24"/>
        </w:rPr>
      </w:pPr>
      <w:r>
        <w:rPr>
          <w:rFonts w:asciiTheme="minorHAnsi" w:hAnsiTheme="minorHAnsi" w:cs="Lucida Sans Unicode"/>
          <w:b/>
          <w:bCs/>
          <w:iCs/>
          <w:sz w:val="24"/>
          <w:szCs w:val="24"/>
        </w:rPr>
        <w:t>Text 14</w:t>
      </w:r>
    </w:p>
    <w:p w:rsidR="003A0A20" w:rsidRDefault="003A0A20" w:rsidP="006536B8">
      <w:pPr>
        <w:pStyle w:val="PlainText"/>
        <w:tabs>
          <w:tab w:val="left" w:pos="0"/>
        </w:tabs>
        <w:rPr>
          <w:rFonts w:asciiTheme="minorHAnsi" w:hAnsiTheme="minorHAnsi" w:cs="Lucida Sans Unicode"/>
          <w:b/>
          <w:bCs/>
          <w:iCs/>
          <w:sz w:val="24"/>
          <w:szCs w:val="24"/>
        </w:rPr>
      </w:pPr>
    </w:p>
    <w:p w:rsidR="006536B8" w:rsidRPr="006536B8" w:rsidRDefault="006536B8" w:rsidP="006536B8">
      <w:pPr>
        <w:pStyle w:val="PlainText"/>
        <w:tabs>
          <w:tab w:val="left" w:pos="0"/>
        </w:tabs>
        <w:rPr>
          <w:rFonts w:asciiTheme="minorHAnsi" w:hAnsiTheme="minorHAnsi" w:cs="Lucida Sans Unicode"/>
          <w:b/>
          <w:bCs/>
          <w:iCs/>
          <w:sz w:val="24"/>
          <w:szCs w:val="24"/>
        </w:rPr>
      </w:pPr>
      <w:r w:rsidRPr="006536B8">
        <w:rPr>
          <w:rFonts w:asciiTheme="minorHAnsi" w:hAnsiTheme="minorHAnsi" w:cs="Lucida Sans Unicode"/>
          <w:b/>
          <w:bCs/>
          <w:iCs/>
          <w:sz w:val="24"/>
          <w:szCs w:val="24"/>
        </w:rPr>
        <w:t xml:space="preserve">Rabbi Yehuda </w:t>
      </w:r>
      <w:proofErr w:type="spellStart"/>
      <w:r w:rsidRPr="006536B8">
        <w:rPr>
          <w:rFonts w:asciiTheme="minorHAnsi" w:hAnsiTheme="minorHAnsi" w:cs="Lucida Sans Unicode"/>
          <w:b/>
          <w:bCs/>
          <w:iCs/>
          <w:sz w:val="24"/>
          <w:szCs w:val="24"/>
        </w:rPr>
        <w:t>Henkin</w:t>
      </w:r>
      <w:proofErr w:type="spellEnd"/>
      <w:r w:rsidRPr="006536B8">
        <w:rPr>
          <w:rFonts w:asciiTheme="minorHAnsi" w:hAnsiTheme="minorHAnsi" w:cs="Lucida Sans Unicode"/>
          <w:b/>
          <w:bCs/>
          <w:iCs/>
          <w:sz w:val="24"/>
          <w:szCs w:val="24"/>
        </w:rPr>
        <w:t xml:space="preserve">, </w:t>
      </w:r>
      <w:proofErr w:type="spellStart"/>
      <w:r w:rsidRPr="006536B8">
        <w:rPr>
          <w:rFonts w:asciiTheme="minorHAnsi" w:hAnsiTheme="minorHAnsi" w:cs="Lucida Sans Unicode"/>
          <w:b/>
          <w:bCs/>
          <w:iCs/>
          <w:sz w:val="24"/>
          <w:szCs w:val="24"/>
        </w:rPr>
        <w:t>Responsa</w:t>
      </w:r>
      <w:proofErr w:type="spellEnd"/>
      <w:r w:rsidRPr="006536B8">
        <w:rPr>
          <w:rFonts w:asciiTheme="minorHAnsi" w:hAnsiTheme="minorHAnsi" w:cs="Lucida Sans Unicode"/>
          <w:b/>
          <w:bCs/>
          <w:iCs/>
          <w:sz w:val="24"/>
          <w:szCs w:val="24"/>
        </w:rPr>
        <w:t xml:space="preserve"> on Contemporary Jewish Issues</w:t>
      </w:r>
    </w:p>
    <w:p w:rsidR="006536B8" w:rsidRPr="006536B8" w:rsidRDefault="006536B8" w:rsidP="006536B8">
      <w:pPr>
        <w:pStyle w:val="PlainText"/>
        <w:tabs>
          <w:tab w:val="left" w:pos="0"/>
        </w:tabs>
        <w:rPr>
          <w:rFonts w:ascii="Lucida Sans Unicode" w:hAnsi="Lucida Sans Unicode" w:cs="Lucida Sans Unicode"/>
          <w:b/>
          <w:bCs/>
          <w:iCs/>
        </w:rPr>
      </w:pPr>
    </w:p>
    <w:p w:rsidR="006536B8" w:rsidRPr="006536B8" w:rsidRDefault="006536B8" w:rsidP="006536B8">
      <w:pPr>
        <w:pStyle w:val="PlainText"/>
        <w:tabs>
          <w:tab w:val="left" w:pos="0"/>
        </w:tabs>
        <w:rPr>
          <w:rFonts w:asciiTheme="minorHAnsi" w:hAnsiTheme="minorHAnsi" w:cs="Lucida Sans Unicode"/>
          <w:iCs/>
          <w:sz w:val="24"/>
          <w:szCs w:val="24"/>
        </w:rPr>
      </w:pPr>
      <w:r w:rsidRPr="006536B8">
        <w:rPr>
          <w:rFonts w:asciiTheme="minorHAnsi" w:hAnsiTheme="minorHAnsi" w:cs="Lucida Sans Unicode"/>
          <w:iCs/>
          <w:sz w:val="24"/>
          <w:szCs w:val="24"/>
        </w:rPr>
        <w:t xml:space="preserve">The description in </w:t>
      </w:r>
      <w:proofErr w:type="spellStart"/>
      <w:r w:rsidRPr="006536B8">
        <w:rPr>
          <w:rFonts w:asciiTheme="minorHAnsi" w:hAnsiTheme="minorHAnsi" w:cs="Lucida Sans Unicode"/>
          <w:iCs/>
          <w:sz w:val="24"/>
          <w:szCs w:val="24"/>
        </w:rPr>
        <w:t>BaMidbar</w:t>
      </w:r>
      <w:proofErr w:type="spellEnd"/>
      <w:r w:rsidRPr="006536B8">
        <w:rPr>
          <w:rFonts w:asciiTheme="minorHAnsi" w:hAnsiTheme="minorHAnsi" w:cs="Lucida Sans Unicode"/>
          <w:iCs/>
          <w:sz w:val="24"/>
          <w:szCs w:val="24"/>
        </w:rPr>
        <w:t xml:space="preserve"> (Numbers) is of the ritual a </w:t>
      </w:r>
      <w:proofErr w:type="spellStart"/>
      <w:r w:rsidRPr="006536B8">
        <w:rPr>
          <w:rFonts w:asciiTheme="minorHAnsi" w:hAnsiTheme="minorHAnsi" w:cs="Lucida Sans Unicode"/>
          <w:iCs/>
          <w:sz w:val="24"/>
          <w:szCs w:val="24"/>
        </w:rPr>
        <w:t>sotah</w:t>
      </w:r>
      <w:proofErr w:type="spellEnd"/>
      <w:r w:rsidRPr="006536B8">
        <w:rPr>
          <w:rFonts w:asciiTheme="minorHAnsi" w:hAnsiTheme="minorHAnsi" w:cs="Lucida Sans Unicode"/>
          <w:iCs/>
          <w:sz w:val="24"/>
          <w:szCs w:val="24"/>
        </w:rPr>
        <w:t xml:space="preserve"> underwent in the courtyard of the Sanctuary, as the Torah states, "the priest shall have her stand before God, and shall uncover the woman's head." All we can conclude from this is that women must cover their heads in the Temple grounds, just as today many cover their heads in the synagogue out of respect even if they go bareheaded elsewhere...</w:t>
      </w:r>
    </w:p>
    <w:p w:rsidR="006536B8" w:rsidRPr="006536B8" w:rsidRDefault="006536B8" w:rsidP="006536B8">
      <w:pPr>
        <w:pStyle w:val="PlainText"/>
        <w:tabs>
          <w:tab w:val="left" w:pos="0"/>
        </w:tabs>
        <w:rPr>
          <w:rFonts w:asciiTheme="minorHAnsi" w:hAnsiTheme="minorHAnsi" w:cs="Lucida Sans Unicode"/>
          <w:iCs/>
          <w:sz w:val="24"/>
          <w:szCs w:val="24"/>
        </w:rPr>
      </w:pPr>
    </w:p>
    <w:p w:rsidR="006536B8" w:rsidRPr="006536B8" w:rsidRDefault="006536B8" w:rsidP="006536B8">
      <w:pPr>
        <w:pStyle w:val="PlainText"/>
        <w:tabs>
          <w:tab w:val="left" w:pos="0"/>
        </w:tabs>
        <w:rPr>
          <w:rFonts w:asciiTheme="minorHAnsi" w:hAnsiTheme="minorHAnsi" w:cs="Lucida Sans Unicode"/>
          <w:iCs/>
          <w:sz w:val="24"/>
          <w:szCs w:val="24"/>
        </w:rPr>
      </w:pPr>
      <w:r w:rsidRPr="006536B8">
        <w:rPr>
          <w:rFonts w:asciiTheme="minorHAnsi" w:hAnsiTheme="minorHAnsi" w:cs="Lucida Sans Unicode"/>
          <w:iCs/>
          <w:sz w:val="24"/>
          <w:szCs w:val="24"/>
        </w:rPr>
        <w:t xml:space="preserve">In photographs taken a few generations ago, daughters and wives of prominent rabbis are seen wearing hats that left more </w:t>
      </w:r>
      <w:proofErr w:type="spellStart"/>
      <w:r w:rsidRPr="006536B8">
        <w:rPr>
          <w:rFonts w:asciiTheme="minorHAnsi" w:hAnsiTheme="minorHAnsi" w:cs="Lucida Sans Unicode"/>
          <w:iCs/>
          <w:sz w:val="24"/>
          <w:szCs w:val="24"/>
        </w:rPr>
        <w:t>that</w:t>
      </w:r>
      <w:proofErr w:type="spellEnd"/>
      <w:r w:rsidRPr="006536B8">
        <w:rPr>
          <w:rFonts w:asciiTheme="minorHAnsi" w:hAnsiTheme="minorHAnsi" w:cs="Lucida Sans Unicode"/>
          <w:iCs/>
          <w:sz w:val="24"/>
          <w:szCs w:val="24"/>
        </w:rPr>
        <w:t xml:space="preserve"> a handbreadth of hair exposed. If a hat covers most of the head there is no violation of Torah law...and regarding </w:t>
      </w:r>
      <w:proofErr w:type="spellStart"/>
      <w:r w:rsidRPr="006536B8">
        <w:rPr>
          <w:rFonts w:asciiTheme="minorHAnsi" w:hAnsiTheme="minorHAnsi" w:cs="Lucida Sans Unicode"/>
          <w:iCs/>
          <w:sz w:val="24"/>
          <w:szCs w:val="24"/>
        </w:rPr>
        <w:t>ervah</w:t>
      </w:r>
      <w:proofErr w:type="spellEnd"/>
      <w:r w:rsidRPr="006536B8">
        <w:rPr>
          <w:rFonts w:asciiTheme="minorHAnsi" w:hAnsiTheme="minorHAnsi" w:cs="Lucida Sans Unicode"/>
          <w:iCs/>
          <w:sz w:val="24"/>
          <w:szCs w:val="24"/>
        </w:rPr>
        <w:t xml:space="preserve"> (nakedness), since in their day most women went bareheaded, hair was no longer in the category of normally covered parts of the body and the structure of "a handbreadth in a woman is </w:t>
      </w:r>
      <w:proofErr w:type="spellStart"/>
      <w:r w:rsidRPr="006536B8">
        <w:rPr>
          <w:rFonts w:asciiTheme="minorHAnsi" w:hAnsiTheme="minorHAnsi" w:cs="Lucida Sans Unicode"/>
          <w:iCs/>
          <w:sz w:val="24"/>
          <w:szCs w:val="24"/>
        </w:rPr>
        <w:t>ervah</w:t>
      </w:r>
      <w:proofErr w:type="spellEnd"/>
      <w:r w:rsidRPr="006536B8">
        <w:rPr>
          <w:rFonts w:asciiTheme="minorHAnsi" w:hAnsiTheme="minorHAnsi" w:cs="Lucida Sans Unicode"/>
          <w:iCs/>
          <w:sz w:val="24"/>
          <w:szCs w:val="24"/>
        </w:rPr>
        <w:t xml:space="preserve"> (nakedness)" did not apply...</w:t>
      </w:r>
    </w:p>
    <w:p w:rsidR="006536B8" w:rsidRPr="006536B8" w:rsidRDefault="006536B8" w:rsidP="006536B8">
      <w:pPr>
        <w:pStyle w:val="PlainText"/>
        <w:tabs>
          <w:tab w:val="left" w:pos="0"/>
        </w:tabs>
        <w:rPr>
          <w:rFonts w:asciiTheme="minorHAnsi" w:hAnsiTheme="minorHAnsi" w:cs="Lucida Sans Unicode"/>
          <w:iCs/>
          <w:sz w:val="24"/>
          <w:szCs w:val="24"/>
        </w:rPr>
      </w:pPr>
    </w:p>
    <w:p w:rsidR="006536B8" w:rsidRDefault="006536B8" w:rsidP="006536B8">
      <w:pPr>
        <w:pStyle w:val="PlainText"/>
        <w:tabs>
          <w:tab w:val="left" w:pos="0"/>
        </w:tabs>
        <w:rPr>
          <w:rFonts w:asciiTheme="minorHAnsi" w:hAnsiTheme="minorHAnsi" w:cs="Lucida Sans Unicode"/>
          <w:iCs/>
          <w:sz w:val="24"/>
          <w:szCs w:val="24"/>
        </w:rPr>
      </w:pPr>
      <w:r w:rsidRPr="006536B8">
        <w:rPr>
          <w:rFonts w:asciiTheme="minorHAnsi" w:hAnsiTheme="minorHAnsi" w:cs="Lucida Sans Unicode"/>
          <w:iCs/>
          <w:sz w:val="24"/>
          <w:szCs w:val="24"/>
        </w:rPr>
        <w:t xml:space="preserve">It is also clear that only the practices of otherwise modest and observant women determine what </w:t>
      </w:r>
      <w:proofErr w:type="gramStart"/>
      <w:r w:rsidRPr="006536B8">
        <w:rPr>
          <w:rFonts w:asciiTheme="minorHAnsi" w:hAnsiTheme="minorHAnsi" w:cs="Lucida Sans Unicode"/>
          <w:iCs/>
          <w:sz w:val="24"/>
          <w:szCs w:val="24"/>
        </w:rPr>
        <w:t xml:space="preserve">is </w:t>
      </w:r>
      <w:proofErr w:type="spellStart"/>
      <w:r w:rsidRPr="006536B8">
        <w:rPr>
          <w:rFonts w:asciiTheme="minorHAnsi" w:hAnsiTheme="minorHAnsi" w:cs="Lucida Sans Unicode"/>
          <w:iCs/>
          <w:sz w:val="24"/>
          <w:szCs w:val="24"/>
        </w:rPr>
        <w:t>dat</w:t>
      </w:r>
      <w:proofErr w:type="spellEnd"/>
      <w:r w:rsidRPr="006536B8">
        <w:rPr>
          <w:rFonts w:asciiTheme="minorHAnsi" w:hAnsiTheme="minorHAnsi" w:cs="Lucida Sans Unicode"/>
          <w:iCs/>
          <w:sz w:val="24"/>
          <w:szCs w:val="24"/>
        </w:rPr>
        <w:t xml:space="preserve"> Yehudit (Jewish practice)</w:t>
      </w:r>
      <w:proofErr w:type="gramEnd"/>
      <w:r w:rsidRPr="006536B8">
        <w:rPr>
          <w:rFonts w:asciiTheme="minorHAnsi" w:hAnsiTheme="minorHAnsi" w:cs="Lucida Sans Unicode"/>
          <w:iCs/>
          <w:sz w:val="24"/>
          <w:szCs w:val="24"/>
        </w:rPr>
        <w:t xml:space="preserve">. In this respect </w:t>
      </w:r>
      <w:proofErr w:type="spellStart"/>
      <w:r w:rsidRPr="006536B8">
        <w:rPr>
          <w:rFonts w:asciiTheme="minorHAnsi" w:hAnsiTheme="minorHAnsi" w:cs="Lucida Sans Unicode"/>
          <w:iCs/>
          <w:sz w:val="24"/>
          <w:szCs w:val="24"/>
        </w:rPr>
        <w:t>dat</w:t>
      </w:r>
      <w:proofErr w:type="spellEnd"/>
      <w:r w:rsidRPr="006536B8">
        <w:rPr>
          <w:rFonts w:asciiTheme="minorHAnsi" w:hAnsiTheme="minorHAnsi" w:cs="Lucida Sans Unicode"/>
          <w:iCs/>
          <w:sz w:val="24"/>
          <w:szCs w:val="24"/>
        </w:rPr>
        <w:t xml:space="preserve"> Yehudit (</w:t>
      </w:r>
      <w:proofErr w:type="spellStart"/>
      <w:r w:rsidRPr="006536B8">
        <w:rPr>
          <w:rFonts w:asciiTheme="minorHAnsi" w:hAnsiTheme="minorHAnsi" w:cs="Lucida Sans Unicode"/>
          <w:iCs/>
          <w:sz w:val="24"/>
          <w:szCs w:val="24"/>
        </w:rPr>
        <w:t>jewish</w:t>
      </w:r>
      <w:proofErr w:type="spellEnd"/>
      <w:r w:rsidRPr="006536B8">
        <w:rPr>
          <w:rFonts w:asciiTheme="minorHAnsi" w:hAnsiTheme="minorHAnsi" w:cs="Lucida Sans Unicode"/>
          <w:iCs/>
          <w:sz w:val="24"/>
          <w:szCs w:val="24"/>
        </w:rPr>
        <w:t xml:space="preserve"> practice) is more stringent than "hair in a woman is </w:t>
      </w:r>
      <w:proofErr w:type="spellStart"/>
      <w:r w:rsidRPr="006536B8">
        <w:rPr>
          <w:rFonts w:asciiTheme="minorHAnsi" w:hAnsiTheme="minorHAnsi" w:cs="Lucida Sans Unicode"/>
          <w:iCs/>
          <w:sz w:val="24"/>
          <w:szCs w:val="24"/>
        </w:rPr>
        <w:t>ervah</w:t>
      </w:r>
      <w:proofErr w:type="spellEnd"/>
      <w:r w:rsidRPr="006536B8">
        <w:rPr>
          <w:rFonts w:asciiTheme="minorHAnsi" w:hAnsiTheme="minorHAnsi" w:cs="Lucida Sans Unicode"/>
          <w:iCs/>
          <w:sz w:val="24"/>
          <w:szCs w:val="24"/>
        </w:rPr>
        <w:t xml:space="preserve"> (nakedness)," for regarding the latter, if most Jewish women including the </w:t>
      </w:r>
      <w:proofErr w:type="spellStart"/>
      <w:r w:rsidRPr="006536B8">
        <w:rPr>
          <w:rFonts w:asciiTheme="minorHAnsi" w:hAnsiTheme="minorHAnsi" w:cs="Lucida Sans Unicode"/>
          <w:iCs/>
          <w:sz w:val="24"/>
          <w:szCs w:val="24"/>
        </w:rPr>
        <w:t>nonobservant</w:t>
      </w:r>
      <w:proofErr w:type="spellEnd"/>
      <w:r w:rsidRPr="006536B8">
        <w:rPr>
          <w:rFonts w:asciiTheme="minorHAnsi" w:hAnsiTheme="minorHAnsi" w:cs="Lucida Sans Unicode"/>
          <w:iCs/>
          <w:sz w:val="24"/>
          <w:szCs w:val="24"/>
        </w:rPr>
        <w:t xml:space="preserve"> cover their hair, then in the final analysis there is </w:t>
      </w:r>
      <w:r w:rsidRPr="006536B8">
        <w:rPr>
          <w:rFonts w:asciiTheme="minorHAnsi" w:hAnsiTheme="minorHAnsi" w:cs="Lucida Sans Unicode"/>
          <w:iCs/>
          <w:sz w:val="24"/>
          <w:szCs w:val="24"/>
        </w:rPr>
        <w:lastRenderedPageBreak/>
        <w:t xml:space="preserve">no </w:t>
      </w:r>
      <w:proofErr w:type="spellStart"/>
      <w:r w:rsidRPr="006536B8">
        <w:rPr>
          <w:rFonts w:asciiTheme="minorHAnsi" w:hAnsiTheme="minorHAnsi" w:cs="Lucida Sans Unicode"/>
          <w:iCs/>
          <w:sz w:val="24"/>
          <w:szCs w:val="24"/>
        </w:rPr>
        <w:t>hirhur</w:t>
      </w:r>
      <w:proofErr w:type="spellEnd"/>
      <w:r w:rsidRPr="006536B8">
        <w:rPr>
          <w:rFonts w:asciiTheme="minorHAnsi" w:hAnsiTheme="minorHAnsi" w:cs="Lucida Sans Unicode"/>
          <w:iCs/>
          <w:sz w:val="24"/>
          <w:szCs w:val="24"/>
        </w:rPr>
        <w:t xml:space="preserve"> (forbidden thoughts). But in all cases a married woman must cover most of her head in public so as not to violate Torah law, which no custom can abrogate.</w:t>
      </w:r>
    </w:p>
    <w:p w:rsidR="003A0A20" w:rsidRDefault="003A0A20" w:rsidP="006536B8">
      <w:pPr>
        <w:pStyle w:val="PlainText"/>
        <w:tabs>
          <w:tab w:val="left" w:pos="0"/>
        </w:tabs>
        <w:rPr>
          <w:rFonts w:asciiTheme="minorHAnsi" w:hAnsiTheme="minorHAnsi" w:cs="Lucida Sans Unicode"/>
          <w:iCs/>
          <w:sz w:val="24"/>
          <w:szCs w:val="24"/>
        </w:rPr>
      </w:pPr>
    </w:p>
    <w:p w:rsidR="003A0A20" w:rsidRPr="003A0A20" w:rsidRDefault="003A0A20" w:rsidP="006536B8">
      <w:pPr>
        <w:pStyle w:val="PlainText"/>
        <w:tabs>
          <w:tab w:val="left" w:pos="0"/>
        </w:tabs>
        <w:rPr>
          <w:rFonts w:asciiTheme="minorHAnsi" w:hAnsiTheme="minorHAnsi" w:cs="Lucida Sans Unicode"/>
          <w:b/>
          <w:bCs/>
          <w:iCs/>
          <w:sz w:val="24"/>
          <w:szCs w:val="24"/>
        </w:rPr>
      </w:pPr>
      <w:r w:rsidRPr="003A0A20">
        <w:rPr>
          <w:rFonts w:asciiTheme="minorHAnsi" w:hAnsiTheme="minorHAnsi" w:cs="Lucida Sans Unicode"/>
          <w:b/>
          <w:bCs/>
          <w:iCs/>
          <w:sz w:val="24"/>
          <w:szCs w:val="24"/>
        </w:rPr>
        <w:t>Text 15</w:t>
      </w:r>
    </w:p>
    <w:p w:rsidR="006536B8" w:rsidRDefault="006536B8" w:rsidP="006536B8">
      <w:pPr>
        <w:pStyle w:val="PlainText"/>
        <w:tabs>
          <w:tab w:val="left" w:pos="0"/>
        </w:tabs>
        <w:rPr>
          <w:rFonts w:asciiTheme="minorHAnsi" w:hAnsiTheme="minorHAnsi" w:cs="Lucida Sans Unicode"/>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34AFA" w:rsidTr="003A0A20">
        <w:tc>
          <w:tcPr>
            <w:tcW w:w="4621" w:type="dxa"/>
          </w:tcPr>
          <w:p w:rsidR="00334AFA" w:rsidRDefault="00334AFA" w:rsidP="006536B8">
            <w:pPr>
              <w:pStyle w:val="PlainText"/>
              <w:tabs>
                <w:tab w:val="left" w:pos="0"/>
              </w:tabs>
              <w:rPr>
                <w:rFonts w:ascii="Lucida Sans Unicode" w:hAnsi="Lucida Sans Unicode" w:cs="Lucida Sans Unicode"/>
                <w:b/>
                <w:bCs/>
                <w:iCs/>
              </w:rPr>
            </w:pPr>
            <w:r w:rsidRPr="00334AFA">
              <w:rPr>
                <w:rFonts w:ascii="Lucida Sans Unicode" w:hAnsi="Lucida Sans Unicode" w:cs="Lucida Sans Unicode"/>
                <w:b/>
                <w:bCs/>
                <w:iCs/>
              </w:rPr>
              <w:t xml:space="preserve">Moroccan chief rabbi </w:t>
            </w:r>
            <w:proofErr w:type="spellStart"/>
            <w:r w:rsidRPr="00334AFA">
              <w:rPr>
                <w:rFonts w:ascii="Lucida Sans Unicode" w:hAnsi="Lucida Sans Unicode" w:cs="Lucida Sans Unicode"/>
                <w:b/>
                <w:bCs/>
                <w:iCs/>
              </w:rPr>
              <w:t>Mashash</w:t>
            </w:r>
            <w:proofErr w:type="spellEnd"/>
            <w:r w:rsidRPr="00334AFA">
              <w:rPr>
                <w:rFonts w:ascii="Lucida Sans Unicode" w:hAnsi="Lucida Sans Unicode" w:cs="Lucida Sans Unicode"/>
                <w:b/>
                <w:bCs/>
                <w:iCs/>
              </w:rPr>
              <w:t xml:space="preserve"> in the 1960s</w:t>
            </w:r>
          </w:p>
        </w:tc>
        <w:tc>
          <w:tcPr>
            <w:tcW w:w="4621" w:type="dxa"/>
          </w:tcPr>
          <w:p w:rsidR="00334AFA" w:rsidRDefault="00334AFA" w:rsidP="006536B8">
            <w:pPr>
              <w:pStyle w:val="PlainText"/>
              <w:tabs>
                <w:tab w:val="left" w:pos="0"/>
              </w:tabs>
              <w:rPr>
                <w:rFonts w:ascii="Lucida Sans Unicode" w:hAnsi="Lucida Sans Unicode" w:cs="Lucida Sans Unicode"/>
                <w:b/>
                <w:bCs/>
                <w:iCs/>
              </w:rPr>
            </w:pPr>
          </w:p>
        </w:tc>
      </w:tr>
      <w:tr w:rsidR="00334AFA" w:rsidTr="003A0A20">
        <w:tc>
          <w:tcPr>
            <w:tcW w:w="4621" w:type="dxa"/>
          </w:tcPr>
          <w:p w:rsidR="00334AFA" w:rsidRPr="00334AFA" w:rsidRDefault="00334AFA" w:rsidP="0041551A">
            <w:pPr>
              <w:pStyle w:val="PlainText"/>
              <w:tabs>
                <w:tab w:val="left" w:pos="0"/>
              </w:tabs>
              <w:rPr>
                <w:rFonts w:asciiTheme="minorHAnsi" w:hAnsiTheme="minorHAnsi" w:cs="Lucida Sans Unicode"/>
                <w:iCs/>
                <w:sz w:val="24"/>
                <w:szCs w:val="24"/>
              </w:rPr>
            </w:pPr>
            <w:r w:rsidRPr="00334AFA">
              <w:rPr>
                <w:rFonts w:asciiTheme="minorHAnsi" w:hAnsiTheme="minorHAnsi" w:cs="Lucida Sans Unicode"/>
                <w:iCs/>
                <w:sz w:val="24"/>
                <w:szCs w:val="24"/>
              </w:rPr>
              <w:t xml:space="preserve">“Now that all women agree,” “that covering one’s hair is not </w:t>
            </w:r>
            <w:r w:rsidRPr="00334AFA">
              <w:rPr>
                <w:rFonts w:asciiTheme="minorHAnsi" w:hAnsiTheme="minorHAnsi" w:cs="Lucida Sans Unicode"/>
                <w:iCs/>
                <w:sz w:val="24"/>
                <w:szCs w:val="24"/>
              </w:rPr>
              <w:t>an issue of modesty and going bare-headed</w:t>
            </w:r>
            <w:r w:rsidR="0041551A">
              <w:rPr>
                <w:rFonts w:asciiTheme="minorHAnsi" w:hAnsiTheme="minorHAnsi" w:cs="Lucida Sans Unicode"/>
                <w:iCs/>
                <w:sz w:val="24"/>
                <w:szCs w:val="24"/>
              </w:rPr>
              <w:t xml:space="preserve"> </w:t>
            </w:r>
            <w:r w:rsidRPr="00334AFA">
              <w:rPr>
                <w:rFonts w:asciiTheme="minorHAnsi" w:hAnsiTheme="minorHAnsi" w:cs="Lucida Sans Unicode"/>
                <w:iCs/>
                <w:sz w:val="24"/>
                <w:szCs w:val="24"/>
              </w:rPr>
              <w:t xml:space="preserve">is not a form of disrespect — in fact, the opposite is true: Uncovered hair is the woman’s </w:t>
            </w:r>
            <w:proofErr w:type="spellStart"/>
            <w:r w:rsidRPr="00334AFA">
              <w:rPr>
                <w:rFonts w:asciiTheme="minorHAnsi" w:hAnsiTheme="minorHAnsi" w:cs="Lucida Sans Unicode"/>
                <w:iCs/>
                <w:sz w:val="24"/>
                <w:szCs w:val="24"/>
              </w:rPr>
              <w:t>splendor</w:t>
            </w:r>
            <w:proofErr w:type="spellEnd"/>
            <w:r w:rsidRPr="00334AFA">
              <w:rPr>
                <w:rFonts w:asciiTheme="minorHAnsi" w:hAnsiTheme="minorHAnsi" w:cs="Lucida Sans Unicode"/>
                <w:iCs/>
                <w:sz w:val="24"/>
                <w:szCs w:val="24"/>
              </w:rPr>
              <w:t>, glory, beauty, and magnificence, and with uncovered hair she is proud before her husband, her lover — the prohibition is uprooted on principle and is made permissible.”</w:t>
            </w:r>
          </w:p>
          <w:p w:rsidR="00334AFA" w:rsidRPr="00334AFA" w:rsidRDefault="00334AFA" w:rsidP="006536B8">
            <w:pPr>
              <w:pStyle w:val="PlainText"/>
              <w:tabs>
                <w:tab w:val="left" w:pos="0"/>
              </w:tabs>
              <w:rPr>
                <w:rFonts w:ascii="Lucida Sans Unicode" w:hAnsi="Lucida Sans Unicode" w:cs="Lucida Sans Unicode"/>
                <w:iCs/>
              </w:rPr>
            </w:pPr>
          </w:p>
        </w:tc>
        <w:tc>
          <w:tcPr>
            <w:tcW w:w="4621" w:type="dxa"/>
          </w:tcPr>
          <w:p w:rsidR="00334AFA" w:rsidRPr="00334AFA" w:rsidRDefault="00334AFA" w:rsidP="00BA585B">
            <w:pPr>
              <w:bidi/>
              <w:rPr>
                <w:rFonts w:ascii="David" w:hAnsi="David" w:cs="David"/>
                <w:iCs/>
                <w:sz w:val="32"/>
                <w:szCs w:val="32"/>
              </w:rPr>
            </w:pPr>
            <w:r w:rsidRPr="00BA585B">
              <w:rPr>
                <w:rFonts w:ascii="David" w:hAnsi="David" w:cs="David"/>
                <w:i/>
                <w:sz w:val="32"/>
                <w:szCs w:val="32"/>
                <w:rtl/>
              </w:rPr>
              <w:t>ואם כן, עתה שכל בנות ישראל הסכימה דעתן שאין להן בכסוי הראש שום צניעות וכל שכן שאין להן בגלוי הראש שום ניוול, ואדרבה גלוי שערן הוא הודן והדרן ויופיין ותפארתן, ובגלוי שערה מתגאה האישה לפני בעלה ובועלה, א"כ נעקר האסור מעיקרו, ונעשה היתר</w:t>
            </w:r>
            <w:r w:rsidRPr="00BA585B">
              <w:rPr>
                <w:rFonts w:ascii="David" w:hAnsi="David" w:cs="David"/>
                <w:i/>
                <w:sz w:val="32"/>
                <w:szCs w:val="32"/>
              </w:rPr>
              <w:t>.</w:t>
            </w:r>
          </w:p>
        </w:tc>
      </w:tr>
    </w:tbl>
    <w:p w:rsidR="00334AFA" w:rsidRDefault="00334AFA" w:rsidP="006536B8">
      <w:pPr>
        <w:pStyle w:val="PlainText"/>
        <w:tabs>
          <w:tab w:val="left" w:pos="0"/>
        </w:tabs>
        <w:rPr>
          <w:rFonts w:ascii="Lucida Sans Unicode" w:hAnsi="Lucida Sans Unicode" w:cs="Lucida Sans Unicode"/>
          <w:b/>
          <w:bCs/>
          <w:iCs/>
        </w:rPr>
      </w:pPr>
    </w:p>
    <w:p w:rsidR="00023BFC" w:rsidRPr="003A0A20" w:rsidRDefault="003A0A20" w:rsidP="003A0A20">
      <w:pPr>
        <w:rPr>
          <w:rFonts w:cs="Lucida Sans Unicode"/>
          <w:b/>
          <w:bCs/>
          <w:iCs/>
          <w:sz w:val="24"/>
          <w:szCs w:val="24"/>
          <w:lang w:bidi="he-IL"/>
        </w:rPr>
      </w:pPr>
      <w:r>
        <w:rPr>
          <w:rFonts w:cs="Lucida Sans Unicode"/>
          <w:b/>
          <w:bCs/>
          <w:iCs/>
          <w:sz w:val="24"/>
          <w:szCs w:val="24"/>
          <w:lang w:bidi="he-IL"/>
        </w:rPr>
        <w:t>Text 16</w:t>
      </w:r>
    </w:p>
    <w:p w:rsidR="00EC77C5" w:rsidRPr="00347AF7" w:rsidRDefault="00EC77C5" w:rsidP="00023BFC">
      <w:pPr>
        <w:pStyle w:val="PlainText"/>
        <w:tabs>
          <w:tab w:val="left" w:pos="0"/>
        </w:tabs>
        <w:rPr>
          <w:rFonts w:asciiTheme="minorHAnsi" w:hAnsiTheme="minorHAnsi" w:cs="Lucida Sans Unicode"/>
          <w:b/>
          <w:bCs/>
          <w:iCs/>
          <w:sz w:val="24"/>
          <w:szCs w:val="24"/>
        </w:rPr>
      </w:pPr>
      <w:r w:rsidRPr="00347AF7">
        <w:rPr>
          <w:rFonts w:asciiTheme="minorHAnsi" w:hAnsiTheme="minorHAnsi" w:cs="Lucida Sans Unicode"/>
          <w:b/>
          <w:bCs/>
          <w:iCs/>
          <w:sz w:val="24"/>
          <w:szCs w:val="24"/>
        </w:rPr>
        <w:t xml:space="preserve">The </w:t>
      </w:r>
      <w:proofErr w:type="spellStart"/>
      <w:r w:rsidRPr="00347AF7">
        <w:rPr>
          <w:rFonts w:asciiTheme="minorHAnsi" w:hAnsiTheme="minorHAnsi" w:cs="Lucida Sans Unicode"/>
          <w:b/>
          <w:bCs/>
          <w:iCs/>
          <w:sz w:val="24"/>
          <w:szCs w:val="24"/>
        </w:rPr>
        <w:t>Lubavitcher</w:t>
      </w:r>
      <w:proofErr w:type="spellEnd"/>
      <w:r w:rsidRPr="00347AF7">
        <w:rPr>
          <w:rFonts w:asciiTheme="minorHAnsi" w:hAnsiTheme="minorHAnsi" w:cs="Lucida Sans Unicode"/>
          <w:b/>
          <w:bCs/>
          <w:iCs/>
          <w:sz w:val="24"/>
          <w:szCs w:val="24"/>
        </w:rPr>
        <w:t xml:space="preserve"> </w:t>
      </w:r>
      <w:proofErr w:type="spellStart"/>
      <w:r w:rsidRPr="00347AF7">
        <w:rPr>
          <w:rFonts w:asciiTheme="minorHAnsi" w:hAnsiTheme="minorHAnsi" w:cs="Lucida Sans Unicode"/>
          <w:b/>
          <w:bCs/>
          <w:iCs/>
          <w:sz w:val="24"/>
          <w:szCs w:val="24"/>
        </w:rPr>
        <w:t>Rebbe</w:t>
      </w:r>
      <w:proofErr w:type="spellEnd"/>
      <w:r w:rsidRPr="00347AF7">
        <w:rPr>
          <w:rFonts w:asciiTheme="minorHAnsi" w:hAnsiTheme="minorHAnsi" w:cs="Lucida Sans Unicode"/>
          <w:b/>
          <w:bCs/>
          <w:iCs/>
          <w:sz w:val="24"/>
          <w:szCs w:val="24"/>
        </w:rPr>
        <w:t xml:space="preserve"> on Hair Covering: Blessings from</w:t>
      </w:r>
      <w:r w:rsidR="00023BFC" w:rsidRPr="00347AF7">
        <w:rPr>
          <w:rFonts w:asciiTheme="minorHAnsi" w:hAnsiTheme="minorHAnsi" w:cs="Lucida Sans Unicode"/>
          <w:b/>
          <w:bCs/>
          <w:iCs/>
          <w:sz w:val="24"/>
          <w:szCs w:val="24"/>
        </w:rPr>
        <w:t xml:space="preserve"> Above and Blessings from Below, by </w:t>
      </w:r>
      <w:proofErr w:type="spellStart"/>
      <w:r w:rsidR="00023BFC" w:rsidRPr="00347AF7">
        <w:rPr>
          <w:rFonts w:asciiTheme="minorHAnsi" w:hAnsiTheme="minorHAnsi" w:cs="Lucida Sans Unicode"/>
          <w:b/>
          <w:bCs/>
          <w:iCs/>
          <w:sz w:val="24"/>
          <w:szCs w:val="24"/>
        </w:rPr>
        <w:t>Rivkah</w:t>
      </w:r>
      <w:proofErr w:type="spellEnd"/>
      <w:r w:rsidR="00023BFC" w:rsidRPr="00347AF7">
        <w:rPr>
          <w:rFonts w:asciiTheme="minorHAnsi" w:hAnsiTheme="minorHAnsi" w:cs="Lucida Sans Unicode"/>
          <w:b/>
          <w:bCs/>
          <w:iCs/>
          <w:sz w:val="24"/>
          <w:szCs w:val="24"/>
        </w:rPr>
        <w:t xml:space="preserve"> </w:t>
      </w:r>
      <w:proofErr w:type="spellStart"/>
      <w:r w:rsidR="00023BFC" w:rsidRPr="00347AF7">
        <w:rPr>
          <w:rFonts w:asciiTheme="minorHAnsi" w:hAnsiTheme="minorHAnsi" w:cs="Lucida Sans Unicode"/>
          <w:b/>
          <w:bCs/>
          <w:iCs/>
          <w:sz w:val="24"/>
          <w:szCs w:val="24"/>
        </w:rPr>
        <w:t>Slonim</w:t>
      </w:r>
      <w:proofErr w:type="spellEnd"/>
    </w:p>
    <w:p w:rsidR="00EC77C5" w:rsidRDefault="00EC77C5" w:rsidP="00EC77C5">
      <w:pPr>
        <w:pStyle w:val="PlainText"/>
        <w:tabs>
          <w:tab w:val="left" w:pos="0"/>
        </w:tabs>
        <w:bidi/>
        <w:ind w:left="720"/>
        <w:jc w:val="right"/>
        <w:rPr>
          <w:rFonts w:ascii="Lucida Sans Unicode" w:hAnsi="Lucida Sans Unicode" w:cs="Lucida Sans Unicode"/>
          <w:iCs/>
          <w:u w:val="single"/>
        </w:rPr>
      </w:pPr>
    </w:p>
    <w:p w:rsidR="00EC77C5" w:rsidRPr="00347AF7" w:rsidRDefault="00EC77C5" w:rsidP="003A0A20">
      <w:pPr>
        <w:pStyle w:val="PlainText"/>
        <w:tabs>
          <w:tab w:val="left" w:pos="0"/>
        </w:tabs>
        <w:jc w:val="both"/>
        <w:rPr>
          <w:rFonts w:asciiTheme="minorHAnsi" w:hAnsiTheme="minorHAnsi" w:cs="Lucida Sans Unicode"/>
          <w:iCs/>
          <w:sz w:val="24"/>
          <w:szCs w:val="24"/>
        </w:rPr>
      </w:pPr>
      <w:r w:rsidRPr="00347AF7">
        <w:rPr>
          <w:rFonts w:asciiTheme="minorHAnsi" w:hAnsiTheme="minorHAnsi" w:cs="Lucida Sans Unicode"/>
          <w:iCs/>
          <w:sz w:val="24"/>
          <w:szCs w:val="24"/>
        </w:rPr>
        <w:t>Through the </w:t>
      </w:r>
      <w:proofErr w:type="spellStart"/>
      <w:r w:rsidRPr="00347AF7">
        <w:rPr>
          <w:rFonts w:asciiTheme="minorHAnsi" w:hAnsiTheme="minorHAnsi" w:cs="Lucida Sans Unicode"/>
          <w:iCs/>
          <w:sz w:val="24"/>
          <w:szCs w:val="24"/>
        </w:rPr>
        <w:t>Rebbe's</w:t>
      </w:r>
      <w:proofErr w:type="spellEnd"/>
      <w:r w:rsidRPr="00347AF7">
        <w:rPr>
          <w:rFonts w:asciiTheme="minorHAnsi" w:hAnsiTheme="minorHAnsi" w:cs="Lucida Sans Unicode"/>
          <w:iCs/>
          <w:sz w:val="24"/>
          <w:szCs w:val="24"/>
        </w:rPr>
        <w:t xml:space="preserve"> own words – his correspondences and public addresses – one can trace his systematic campaign to promote and restore the mitzvah of hair covering as de rigueur for observant, married women. It is important to remember that the </w:t>
      </w:r>
      <w:proofErr w:type="spellStart"/>
      <w:r w:rsidRPr="00347AF7">
        <w:rPr>
          <w:rFonts w:asciiTheme="minorHAnsi" w:hAnsiTheme="minorHAnsi" w:cs="Lucida Sans Unicode"/>
          <w:iCs/>
          <w:sz w:val="24"/>
          <w:szCs w:val="24"/>
        </w:rPr>
        <w:t>Rebbe</w:t>
      </w:r>
      <w:proofErr w:type="spellEnd"/>
      <w:r w:rsidRPr="00347AF7">
        <w:rPr>
          <w:rFonts w:asciiTheme="minorHAnsi" w:hAnsiTheme="minorHAnsi" w:cs="Lucida Sans Unicode"/>
          <w:iCs/>
          <w:sz w:val="24"/>
          <w:szCs w:val="24"/>
        </w:rPr>
        <w:t xml:space="preserve"> was not the spiritual leader of a select group alone, namely, those that considered themselves </w:t>
      </w:r>
      <w:proofErr w:type="spellStart"/>
      <w:r w:rsidRPr="00347AF7">
        <w:rPr>
          <w:rFonts w:asciiTheme="minorHAnsi" w:hAnsiTheme="minorHAnsi" w:cs="Lucida Sans Unicode"/>
          <w:iCs/>
          <w:sz w:val="24"/>
          <w:szCs w:val="24"/>
        </w:rPr>
        <w:t>Lubavitcher</w:t>
      </w:r>
      <w:proofErr w:type="spellEnd"/>
      <w:r w:rsidRPr="00347AF7">
        <w:rPr>
          <w:rFonts w:asciiTheme="minorHAnsi" w:hAnsiTheme="minorHAnsi" w:cs="Lucida Sans Unicode"/>
          <w:iCs/>
          <w:sz w:val="24"/>
          <w:szCs w:val="24"/>
        </w:rPr>
        <w:t xml:space="preserve"> Chassidim. From the published volumes of his correspondence,</w:t>
      </w:r>
      <w:bookmarkStart w:id="1" w:name="footnoteRef3a840202"/>
      <w:r w:rsidRPr="00347AF7">
        <w:rPr>
          <w:rFonts w:asciiTheme="minorHAnsi" w:hAnsiTheme="minorHAnsi" w:cs="Lucida Sans Unicode"/>
          <w:iCs/>
          <w:sz w:val="24"/>
          <w:szCs w:val="24"/>
        </w:rPr>
        <w:fldChar w:fldCharType="begin"/>
      </w:r>
      <w:r w:rsidRPr="00347AF7">
        <w:rPr>
          <w:rFonts w:asciiTheme="minorHAnsi" w:hAnsiTheme="minorHAnsi" w:cs="Lucida Sans Unicode"/>
          <w:iCs/>
          <w:sz w:val="24"/>
          <w:szCs w:val="24"/>
        </w:rPr>
        <w:instrText xml:space="preserve"> HYPERLINK "javascript:doFootnote('3a840202');" </w:instrText>
      </w:r>
      <w:r w:rsidRPr="00347AF7">
        <w:rPr>
          <w:rFonts w:asciiTheme="minorHAnsi" w:hAnsiTheme="minorHAnsi" w:cs="Lucida Sans Unicode"/>
          <w:iCs/>
          <w:sz w:val="24"/>
          <w:szCs w:val="24"/>
        </w:rPr>
        <w:fldChar w:fldCharType="end"/>
      </w:r>
      <w:bookmarkEnd w:id="1"/>
      <w:r w:rsidR="00D0587B" w:rsidRPr="00347AF7">
        <w:rPr>
          <w:rFonts w:asciiTheme="minorHAnsi" w:hAnsiTheme="minorHAnsi" w:cs="Lucida Sans Unicode"/>
          <w:iCs/>
          <w:sz w:val="24"/>
          <w:szCs w:val="24"/>
        </w:rPr>
        <w:t xml:space="preserve"> </w:t>
      </w:r>
      <w:r w:rsidRPr="00347AF7">
        <w:rPr>
          <w:rFonts w:asciiTheme="minorHAnsi" w:hAnsiTheme="minorHAnsi" w:cs="Lucida Sans Unicode"/>
          <w:iCs/>
          <w:sz w:val="24"/>
          <w:szCs w:val="24"/>
        </w:rPr>
        <w:t xml:space="preserve"> one can see that from the earliest days of his leadership, the </w:t>
      </w:r>
      <w:proofErr w:type="spellStart"/>
      <w:r w:rsidRPr="00347AF7">
        <w:rPr>
          <w:rFonts w:asciiTheme="minorHAnsi" w:hAnsiTheme="minorHAnsi" w:cs="Lucida Sans Unicode"/>
          <w:iCs/>
          <w:sz w:val="24"/>
          <w:szCs w:val="24"/>
        </w:rPr>
        <w:t>Rebbe's</w:t>
      </w:r>
      <w:proofErr w:type="spellEnd"/>
      <w:r w:rsidRPr="00347AF7">
        <w:rPr>
          <w:rFonts w:asciiTheme="minorHAnsi" w:hAnsiTheme="minorHAnsi" w:cs="Lucida Sans Unicode"/>
          <w:iCs/>
          <w:sz w:val="24"/>
          <w:szCs w:val="24"/>
        </w:rPr>
        <w:t xml:space="preserve"> influence extended over the widest cross-section of world Jewry.</w:t>
      </w:r>
    </w:p>
    <w:p w:rsidR="00D0587B" w:rsidRPr="00347AF7" w:rsidRDefault="00D0587B" w:rsidP="003A0A20">
      <w:pPr>
        <w:pStyle w:val="PlainText"/>
        <w:tabs>
          <w:tab w:val="left" w:pos="0"/>
        </w:tabs>
        <w:jc w:val="both"/>
        <w:rPr>
          <w:rFonts w:asciiTheme="minorHAnsi" w:hAnsiTheme="minorHAnsi" w:cs="Lucida Sans Unicode"/>
          <w:iCs/>
          <w:sz w:val="24"/>
          <w:szCs w:val="24"/>
        </w:rPr>
      </w:pPr>
    </w:p>
    <w:p w:rsidR="00EC77C5" w:rsidRPr="00347AF7" w:rsidRDefault="00EC77C5" w:rsidP="003A0A20">
      <w:pPr>
        <w:pStyle w:val="PlainText"/>
        <w:tabs>
          <w:tab w:val="left" w:pos="0"/>
        </w:tabs>
        <w:jc w:val="both"/>
        <w:rPr>
          <w:rFonts w:asciiTheme="minorHAnsi" w:hAnsiTheme="minorHAnsi" w:cs="Lucida Sans Unicode"/>
          <w:iCs/>
          <w:sz w:val="24"/>
          <w:szCs w:val="24"/>
        </w:rPr>
      </w:pPr>
      <w:r w:rsidRPr="00347AF7">
        <w:rPr>
          <w:rFonts w:asciiTheme="minorHAnsi" w:hAnsiTheme="minorHAnsi" w:cs="Lucida Sans Unicode"/>
          <w:iCs/>
          <w:sz w:val="24"/>
          <w:szCs w:val="24"/>
        </w:rPr>
        <w:t xml:space="preserve">During this early period, he sought to establish that hair covering was Jewish law and not an obscure custom that belonged to another age. The </w:t>
      </w:r>
      <w:proofErr w:type="spellStart"/>
      <w:r w:rsidRPr="00347AF7">
        <w:rPr>
          <w:rFonts w:asciiTheme="minorHAnsi" w:hAnsiTheme="minorHAnsi" w:cs="Lucida Sans Unicode"/>
          <w:iCs/>
          <w:sz w:val="24"/>
          <w:szCs w:val="24"/>
        </w:rPr>
        <w:t>Rebbe</w:t>
      </w:r>
      <w:proofErr w:type="spellEnd"/>
      <w:r w:rsidRPr="00347AF7">
        <w:rPr>
          <w:rFonts w:asciiTheme="minorHAnsi" w:hAnsiTheme="minorHAnsi" w:cs="Lucida Sans Unicode"/>
          <w:iCs/>
          <w:sz w:val="24"/>
          <w:szCs w:val="24"/>
        </w:rPr>
        <w:t xml:space="preserve"> asserted that Jewish law demanded that all – and not just part – of a married woman's hair be covered.</w:t>
      </w:r>
      <w:bookmarkStart w:id="2" w:name="footnoteRef4a840202"/>
      <w:r w:rsidRPr="00347AF7">
        <w:rPr>
          <w:rFonts w:asciiTheme="minorHAnsi" w:hAnsiTheme="minorHAnsi" w:cs="Lucida Sans Unicode"/>
          <w:iCs/>
          <w:sz w:val="24"/>
          <w:szCs w:val="24"/>
        </w:rPr>
        <w:fldChar w:fldCharType="begin"/>
      </w:r>
      <w:r w:rsidRPr="00347AF7">
        <w:rPr>
          <w:rFonts w:asciiTheme="minorHAnsi" w:hAnsiTheme="minorHAnsi" w:cs="Lucida Sans Unicode"/>
          <w:iCs/>
          <w:sz w:val="24"/>
          <w:szCs w:val="24"/>
        </w:rPr>
        <w:instrText xml:space="preserve"> HYPERLINK "javascript:doFootnote('4a840202');" </w:instrText>
      </w:r>
      <w:r w:rsidRPr="00347AF7">
        <w:rPr>
          <w:rFonts w:asciiTheme="minorHAnsi" w:hAnsiTheme="minorHAnsi" w:cs="Lucida Sans Unicode"/>
          <w:iCs/>
          <w:sz w:val="24"/>
          <w:szCs w:val="24"/>
        </w:rPr>
        <w:fldChar w:fldCharType="end"/>
      </w:r>
      <w:bookmarkEnd w:id="2"/>
      <w:r w:rsidR="0033516E" w:rsidRPr="00347AF7">
        <w:rPr>
          <w:rFonts w:asciiTheme="minorHAnsi" w:hAnsiTheme="minorHAnsi" w:cs="Lucida Sans Unicode"/>
          <w:iCs/>
          <w:sz w:val="24"/>
          <w:szCs w:val="24"/>
        </w:rPr>
        <w:t xml:space="preserve"> </w:t>
      </w:r>
      <w:r w:rsidRPr="00347AF7">
        <w:rPr>
          <w:rFonts w:asciiTheme="minorHAnsi" w:hAnsiTheme="minorHAnsi" w:cs="Lucida Sans Unicode"/>
          <w:iCs/>
          <w:sz w:val="24"/>
          <w:szCs w:val="24"/>
        </w:rPr>
        <w:t xml:space="preserve">He wanted to supplant the widespread aversion to appearing different and "too Jewish" with a strong sense of identity and pride; still, he was sensitive to a woman's concern with her appearance. For this reason, the </w:t>
      </w:r>
      <w:proofErr w:type="spellStart"/>
      <w:r w:rsidRPr="00347AF7">
        <w:rPr>
          <w:rFonts w:asciiTheme="minorHAnsi" w:hAnsiTheme="minorHAnsi" w:cs="Lucida Sans Unicode"/>
          <w:iCs/>
          <w:sz w:val="24"/>
          <w:szCs w:val="24"/>
        </w:rPr>
        <w:t>Rebbe</w:t>
      </w:r>
      <w:proofErr w:type="spellEnd"/>
      <w:r w:rsidRPr="00347AF7">
        <w:rPr>
          <w:rFonts w:asciiTheme="minorHAnsi" w:hAnsiTheme="minorHAnsi" w:cs="Lucida Sans Unicode"/>
          <w:iCs/>
          <w:sz w:val="24"/>
          <w:szCs w:val="24"/>
        </w:rPr>
        <w:t xml:space="preserve"> advocated the wearing of wigs as opposed to scarves, which he recognized as an unattractive, even untenable, option for most Jewish young women in America. The </w:t>
      </w:r>
      <w:proofErr w:type="spellStart"/>
      <w:r w:rsidRPr="00347AF7">
        <w:rPr>
          <w:rFonts w:asciiTheme="minorHAnsi" w:hAnsiTheme="minorHAnsi" w:cs="Lucida Sans Unicode"/>
          <w:iCs/>
          <w:sz w:val="24"/>
          <w:szCs w:val="24"/>
        </w:rPr>
        <w:t>Rebbe</w:t>
      </w:r>
      <w:proofErr w:type="spellEnd"/>
      <w:r w:rsidRPr="00347AF7">
        <w:rPr>
          <w:rFonts w:asciiTheme="minorHAnsi" w:hAnsiTheme="minorHAnsi" w:cs="Lucida Sans Unicode"/>
          <w:iCs/>
          <w:sz w:val="24"/>
          <w:szCs w:val="24"/>
        </w:rPr>
        <w:t xml:space="preserve"> worried that most women, even the more pious, would not wear scarves consistently and in a manner that covered all of their hair. It appears that even then, the </w:t>
      </w:r>
      <w:proofErr w:type="spellStart"/>
      <w:r w:rsidRPr="00347AF7">
        <w:rPr>
          <w:rFonts w:asciiTheme="minorHAnsi" w:hAnsiTheme="minorHAnsi" w:cs="Lucida Sans Unicode"/>
          <w:iCs/>
          <w:sz w:val="24"/>
          <w:szCs w:val="24"/>
        </w:rPr>
        <w:t>Rebbe</w:t>
      </w:r>
      <w:proofErr w:type="spellEnd"/>
      <w:r w:rsidRPr="00347AF7">
        <w:rPr>
          <w:rFonts w:asciiTheme="minorHAnsi" w:hAnsiTheme="minorHAnsi" w:cs="Lucida Sans Unicode"/>
          <w:iCs/>
          <w:sz w:val="24"/>
          <w:szCs w:val="24"/>
        </w:rPr>
        <w:t xml:space="preserve"> was concerned for the eventual swell of observant women, whose professional and social involvements would preclude covering hair with scarves or hats. Without the option of a wig, many women would not consider hair covering. The </w:t>
      </w:r>
      <w:proofErr w:type="spellStart"/>
      <w:r w:rsidRPr="00347AF7">
        <w:rPr>
          <w:rFonts w:asciiTheme="minorHAnsi" w:hAnsiTheme="minorHAnsi" w:cs="Lucida Sans Unicode"/>
          <w:iCs/>
          <w:sz w:val="24"/>
          <w:szCs w:val="24"/>
        </w:rPr>
        <w:t>Rebbe's</w:t>
      </w:r>
      <w:proofErr w:type="spellEnd"/>
      <w:r w:rsidRPr="00347AF7">
        <w:rPr>
          <w:rFonts w:asciiTheme="minorHAnsi" w:hAnsiTheme="minorHAnsi" w:cs="Lucida Sans Unicode"/>
          <w:iCs/>
          <w:sz w:val="24"/>
          <w:szCs w:val="24"/>
        </w:rPr>
        <w:t xml:space="preserve"> encouragement of the wig is an early illustration of how he would characteristically channel the latest modern-day advancements for the purpose of Torah and mitzvahs.</w:t>
      </w:r>
    </w:p>
    <w:p w:rsidR="00B71007" w:rsidRPr="00347AF7" w:rsidRDefault="00B71007" w:rsidP="003A0A20">
      <w:pPr>
        <w:pStyle w:val="PlainText"/>
        <w:tabs>
          <w:tab w:val="left" w:pos="0"/>
        </w:tabs>
        <w:jc w:val="both"/>
        <w:rPr>
          <w:rFonts w:asciiTheme="minorHAnsi" w:hAnsiTheme="minorHAnsi" w:cs="Lucida Sans Unicode"/>
          <w:iCs/>
          <w:sz w:val="24"/>
          <w:szCs w:val="24"/>
        </w:rPr>
      </w:pPr>
    </w:p>
    <w:p w:rsidR="00EC77C5" w:rsidRPr="00347AF7" w:rsidRDefault="00EC77C5" w:rsidP="003A0A20">
      <w:pPr>
        <w:pStyle w:val="PlainText"/>
        <w:tabs>
          <w:tab w:val="left" w:pos="0"/>
        </w:tabs>
        <w:jc w:val="both"/>
        <w:rPr>
          <w:rFonts w:asciiTheme="minorHAnsi" w:hAnsiTheme="minorHAnsi" w:cs="Lucida Sans Unicode"/>
          <w:iCs/>
          <w:sz w:val="24"/>
          <w:szCs w:val="24"/>
        </w:rPr>
      </w:pPr>
      <w:r w:rsidRPr="00347AF7">
        <w:rPr>
          <w:rFonts w:asciiTheme="minorHAnsi" w:hAnsiTheme="minorHAnsi" w:cs="Lucida Sans Unicode"/>
          <w:iCs/>
          <w:sz w:val="24"/>
          <w:szCs w:val="24"/>
        </w:rPr>
        <w:t xml:space="preserve">At first, the </w:t>
      </w:r>
      <w:proofErr w:type="spellStart"/>
      <w:r w:rsidRPr="00347AF7">
        <w:rPr>
          <w:rFonts w:asciiTheme="minorHAnsi" w:hAnsiTheme="minorHAnsi" w:cs="Lucida Sans Unicode"/>
          <w:iCs/>
          <w:sz w:val="24"/>
          <w:szCs w:val="24"/>
        </w:rPr>
        <w:t>Rebbe's</w:t>
      </w:r>
      <w:proofErr w:type="spellEnd"/>
      <w:r w:rsidRPr="00347AF7">
        <w:rPr>
          <w:rFonts w:asciiTheme="minorHAnsi" w:hAnsiTheme="minorHAnsi" w:cs="Lucida Sans Unicode"/>
          <w:iCs/>
          <w:sz w:val="24"/>
          <w:szCs w:val="24"/>
        </w:rPr>
        <w:t xml:space="preserve"> stance was not popular. Many women simply did not want to cover their hair while others found the notion of a wig utterly foreign and associated it with the most homely of appearances. Displaying patience and uncanny sensitivity to the psychological and sociological issues at play, the </w:t>
      </w:r>
      <w:proofErr w:type="spellStart"/>
      <w:r w:rsidRPr="00347AF7">
        <w:rPr>
          <w:rFonts w:asciiTheme="minorHAnsi" w:hAnsiTheme="minorHAnsi" w:cs="Lucida Sans Unicode"/>
          <w:iCs/>
          <w:sz w:val="24"/>
          <w:szCs w:val="24"/>
        </w:rPr>
        <w:t>Rebbe</w:t>
      </w:r>
      <w:proofErr w:type="spellEnd"/>
      <w:r w:rsidRPr="00347AF7">
        <w:rPr>
          <w:rFonts w:asciiTheme="minorHAnsi" w:hAnsiTheme="minorHAnsi" w:cs="Lucida Sans Unicode"/>
          <w:iCs/>
          <w:sz w:val="24"/>
          <w:szCs w:val="24"/>
        </w:rPr>
        <w:t xml:space="preserve"> persisted in his efforts. Eventually, it paid off. By the late 1960s, the </w:t>
      </w:r>
      <w:proofErr w:type="spellStart"/>
      <w:r w:rsidRPr="00347AF7">
        <w:rPr>
          <w:rFonts w:asciiTheme="minorHAnsi" w:hAnsiTheme="minorHAnsi" w:cs="Lucida Sans Unicode"/>
          <w:iCs/>
          <w:sz w:val="24"/>
          <w:szCs w:val="24"/>
        </w:rPr>
        <w:t>Rebbe's</w:t>
      </w:r>
      <w:proofErr w:type="spellEnd"/>
      <w:r w:rsidRPr="00347AF7">
        <w:rPr>
          <w:rFonts w:asciiTheme="minorHAnsi" w:hAnsiTheme="minorHAnsi" w:cs="Lucida Sans Unicode"/>
          <w:iCs/>
          <w:sz w:val="24"/>
          <w:szCs w:val="24"/>
        </w:rPr>
        <w:t xml:space="preserve"> ardent promotion of wigs led to adoption of wearing one as the norm in most Orthodox circles….</w:t>
      </w:r>
    </w:p>
    <w:p w:rsidR="00D0587B" w:rsidRPr="00347AF7" w:rsidRDefault="00D0587B" w:rsidP="003A0A20">
      <w:pPr>
        <w:pStyle w:val="PlainText"/>
        <w:tabs>
          <w:tab w:val="left" w:pos="0"/>
        </w:tabs>
        <w:jc w:val="both"/>
        <w:rPr>
          <w:rFonts w:asciiTheme="minorHAnsi" w:hAnsiTheme="minorHAnsi" w:cs="Lucida Sans Unicode"/>
          <w:iCs/>
          <w:sz w:val="24"/>
          <w:szCs w:val="24"/>
        </w:rPr>
      </w:pPr>
    </w:p>
    <w:p w:rsidR="00D84577" w:rsidRPr="00347AF7" w:rsidRDefault="00D84577" w:rsidP="003A0A20">
      <w:pPr>
        <w:pStyle w:val="PlainText"/>
        <w:tabs>
          <w:tab w:val="left" w:pos="0"/>
        </w:tabs>
        <w:jc w:val="both"/>
        <w:rPr>
          <w:rFonts w:asciiTheme="minorHAnsi" w:hAnsiTheme="minorHAnsi" w:cs="Lucida Sans Unicode"/>
          <w:iCs/>
          <w:sz w:val="24"/>
          <w:szCs w:val="24"/>
        </w:rPr>
      </w:pPr>
      <w:r w:rsidRPr="00347AF7">
        <w:rPr>
          <w:rFonts w:asciiTheme="minorHAnsi" w:hAnsiTheme="minorHAnsi" w:cs="Lucida Sans Unicode"/>
          <w:iCs/>
          <w:sz w:val="24"/>
          <w:szCs w:val="24"/>
        </w:rPr>
        <w:t xml:space="preserve">The </w:t>
      </w:r>
      <w:proofErr w:type="spellStart"/>
      <w:r w:rsidRPr="00347AF7">
        <w:rPr>
          <w:rFonts w:asciiTheme="minorHAnsi" w:hAnsiTheme="minorHAnsi" w:cs="Lucida Sans Unicode"/>
          <w:iCs/>
          <w:sz w:val="24"/>
          <w:szCs w:val="24"/>
        </w:rPr>
        <w:t>Rebbe</w:t>
      </w:r>
      <w:proofErr w:type="spellEnd"/>
      <w:r w:rsidRPr="00347AF7">
        <w:rPr>
          <w:rFonts w:asciiTheme="minorHAnsi" w:hAnsiTheme="minorHAnsi" w:cs="Lucida Sans Unicode"/>
          <w:iCs/>
          <w:sz w:val="24"/>
          <w:szCs w:val="24"/>
        </w:rPr>
        <w:t xml:space="preserve"> underscored the profound effect of a woman's modesty upon her children—in effect, he spoke directly to the maternal instinct; even a woman who was adamantly opposed to this practice might give it new consideration in light of the great spiritual benefits to her children.</w:t>
      </w:r>
    </w:p>
    <w:p w:rsidR="00D0587B" w:rsidRPr="00347AF7" w:rsidRDefault="00D0587B" w:rsidP="003A0A20">
      <w:pPr>
        <w:pStyle w:val="PlainText"/>
        <w:tabs>
          <w:tab w:val="left" w:pos="0"/>
        </w:tabs>
        <w:jc w:val="both"/>
        <w:rPr>
          <w:rFonts w:asciiTheme="minorHAnsi" w:hAnsiTheme="minorHAnsi" w:cs="Lucida Sans Unicode"/>
          <w:iCs/>
          <w:sz w:val="24"/>
          <w:szCs w:val="24"/>
        </w:rPr>
      </w:pPr>
    </w:p>
    <w:p w:rsidR="00D84577" w:rsidRPr="00347AF7" w:rsidRDefault="00D84577" w:rsidP="003A0A20">
      <w:pPr>
        <w:pStyle w:val="PlainText"/>
        <w:tabs>
          <w:tab w:val="left" w:pos="0"/>
        </w:tabs>
        <w:jc w:val="both"/>
        <w:rPr>
          <w:rFonts w:asciiTheme="minorHAnsi" w:hAnsiTheme="minorHAnsi" w:cs="Lucida Sans Unicode"/>
          <w:iCs/>
          <w:sz w:val="24"/>
          <w:szCs w:val="24"/>
        </w:rPr>
      </w:pPr>
      <w:r w:rsidRPr="00347AF7">
        <w:rPr>
          <w:rFonts w:asciiTheme="minorHAnsi" w:hAnsiTheme="minorHAnsi" w:cs="Lucida Sans Unicode"/>
          <w:iCs/>
          <w:sz w:val="24"/>
          <w:szCs w:val="24"/>
        </w:rPr>
        <w:t xml:space="preserve">While the </w:t>
      </w:r>
      <w:proofErr w:type="spellStart"/>
      <w:r w:rsidRPr="00347AF7">
        <w:rPr>
          <w:rFonts w:asciiTheme="minorHAnsi" w:hAnsiTheme="minorHAnsi" w:cs="Lucida Sans Unicode"/>
          <w:iCs/>
          <w:sz w:val="24"/>
          <w:szCs w:val="24"/>
        </w:rPr>
        <w:t>Rebbe's</w:t>
      </w:r>
      <w:proofErr w:type="spellEnd"/>
      <w:r w:rsidRPr="00347AF7">
        <w:rPr>
          <w:rFonts w:asciiTheme="minorHAnsi" w:hAnsiTheme="minorHAnsi" w:cs="Lucida Sans Unicode"/>
          <w:iCs/>
          <w:sz w:val="24"/>
          <w:szCs w:val="24"/>
        </w:rPr>
        <w:t xml:space="preserve"> position was seen as stringent by many, there were those who considered his stance lenient. There are communities where wigs are not deemed </w:t>
      </w:r>
      <w:proofErr w:type="spellStart"/>
      <w:r w:rsidRPr="00347AF7">
        <w:rPr>
          <w:rFonts w:asciiTheme="minorHAnsi" w:hAnsiTheme="minorHAnsi" w:cs="Lucida Sans Unicode"/>
          <w:iCs/>
          <w:sz w:val="24"/>
          <w:szCs w:val="24"/>
        </w:rPr>
        <w:t>halachically</w:t>
      </w:r>
      <w:proofErr w:type="spellEnd"/>
      <w:r w:rsidRPr="00347AF7">
        <w:rPr>
          <w:rFonts w:asciiTheme="minorHAnsi" w:hAnsiTheme="minorHAnsi" w:cs="Lucida Sans Unicode"/>
          <w:iCs/>
          <w:sz w:val="24"/>
          <w:szCs w:val="24"/>
        </w:rPr>
        <w:t xml:space="preserve"> acceptable at all, based on their similarity to a woman's hair. In others, women do wear wigs but cover them partially with a scarf or hat so as to signal that they are covering their hair. The </w:t>
      </w:r>
      <w:proofErr w:type="spellStart"/>
      <w:r w:rsidRPr="00347AF7">
        <w:rPr>
          <w:rFonts w:asciiTheme="minorHAnsi" w:hAnsiTheme="minorHAnsi" w:cs="Lucida Sans Unicode"/>
          <w:iCs/>
          <w:sz w:val="24"/>
          <w:szCs w:val="24"/>
        </w:rPr>
        <w:t>Rebbe</w:t>
      </w:r>
      <w:proofErr w:type="spellEnd"/>
      <w:r w:rsidRPr="00347AF7">
        <w:rPr>
          <w:rFonts w:asciiTheme="minorHAnsi" w:hAnsiTheme="minorHAnsi" w:cs="Lucida Sans Unicode"/>
          <w:iCs/>
          <w:sz w:val="24"/>
          <w:szCs w:val="24"/>
        </w:rPr>
        <w:t xml:space="preserve"> believed that there was no halachic obligation to cover the wig.</w:t>
      </w:r>
    </w:p>
    <w:p w:rsidR="00D0587B" w:rsidRPr="00347AF7" w:rsidRDefault="00D0587B" w:rsidP="003A0A20">
      <w:pPr>
        <w:pStyle w:val="PlainText"/>
        <w:tabs>
          <w:tab w:val="left" w:pos="0"/>
        </w:tabs>
        <w:jc w:val="both"/>
        <w:rPr>
          <w:rFonts w:asciiTheme="minorHAnsi" w:hAnsiTheme="minorHAnsi" w:cs="Lucida Sans Unicode"/>
          <w:iCs/>
          <w:sz w:val="24"/>
          <w:szCs w:val="24"/>
        </w:rPr>
      </w:pPr>
    </w:p>
    <w:p w:rsidR="00D84577" w:rsidRPr="00347AF7" w:rsidRDefault="00B23C88" w:rsidP="003A0A20">
      <w:pPr>
        <w:pStyle w:val="PlainText"/>
        <w:tabs>
          <w:tab w:val="left" w:pos="0"/>
        </w:tabs>
        <w:jc w:val="both"/>
        <w:rPr>
          <w:rFonts w:asciiTheme="minorHAnsi" w:hAnsiTheme="minorHAnsi" w:cs="Lucida Sans Unicode"/>
          <w:iCs/>
          <w:sz w:val="24"/>
          <w:szCs w:val="24"/>
        </w:rPr>
      </w:pPr>
      <w:r w:rsidRPr="00347AF7">
        <w:rPr>
          <w:rFonts w:asciiTheme="minorHAnsi" w:hAnsiTheme="minorHAnsi" w:cs="Lucida Sans Unicode"/>
          <w:iCs/>
          <w:sz w:val="24"/>
          <w:szCs w:val="24"/>
        </w:rPr>
        <w:t>D</w:t>
      </w:r>
      <w:r w:rsidR="00D84577" w:rsidRPr="00347AF7">
        <w:rPr>
          <w:rFonts w:asciiTheme="minorHAnsi" w:hAnsiTheme="minorHAnsi" w:cs="Lucida Sans Unicode"/>
          <w:iCs/>
          <w:sz w:val="24"/>
          <w:szCs w:val="24"/>
        </w:rPr>
        <w:t xml:space="preserve">uring the first decade of his leadership (1950–60), the </w:t>
      </w:r>
      <w:proofErr w:type="spellStart"/>
      <w:r w:rsidR="00D84577" w:rsidRPr="00347AF7">
        <w:rPr>
          <w:rFonts w:asciiTheme="minorHAnsi" w:hAnsiTheme="minorHAnsi" w:cs="Lucida Sans Unicode"/>
          <w:iCs/>
          <w:sz w:val="24"/>
          <w:szCs w:val="24"/>
        </w:rPr>
        <w:t>Rebbe</w:t>
      </w:r>
      <w:proofErr w:type="spellEnd"/>
      <w:r w:rsidR="00D84577" w:rsidRPr="00347AF7">
        <w:rPr>
          <w:rFonts w:asciiTheme="minorHAnsi" w:hAnsiTheme="minorHAnsi" w:cs="Lucida Sans Unicode"/>
          <w:iCs/>
          <w:sz w:val="24"/>
          <w:szCs w:val="24"/>
        </w:rPr>
        <w:t xml:space="preserve"> served as the officiating rabbi at numerous weddings.</w:t>
      </w:r>
      <w:r w:rsidR="00D0587B" w:rsidRPr="00347AF7">
        <w:rPr>
          <w:rFonts w:asciiTheme="minorHAnsi" w:hAnsiTheme="minorHAnsi" w:cs="Lucida Sans Unicode"/>
          <w:iCs/>
          <w:sz w:val="24"/>
          <w:szCs w:val="24"/>
        </w:rPr>
        <w:t xml:space="preserve"> </w:t>
      </w:r>
      <w:r w:rsidR="00D84577" w:rsidRPr="00347AF7">
        <w:rPr>
          <w:rFonts w:asciiTheme="minorHAnsi" w:hAnsiTheme="minorHAnsi" w:cs="Lucida Sans Unicode"/>
          <w:iCs/>
          <w:sz w:val="24"/>
          <w:szCs w:val="24"/>
        </w:rPr>
        <w:t xml:space="preserve">Among the conditions he set for officiating was a commitment by the bride that she wear a wig after marriage. It was a great </w:t>
      </w:r>
      <w:proofErr w:type="spellStart"/>
      <w:r w:rsidR="00D84577" w:rsidRPr="00347AF7">
        <w:rPr>
          <w:rFonts w:asciiTheme="minorHAnsi" w:hAnsiTheme="minorHAnsi" w:cs="Lucida Sans Unicode"/>
          <w:iCs/>
          <w:sz w:val="24"/>
          <w:szCs w:val="24"/>
        </w:rPr>
        <w:t>honor</w:t>
      </w:r>
      <w:proofErr w:type="spellEnd"/>
      <w:r w:rsidR="00D84577" w:rsidRPr="00347AF7">
        <w:rPr>
          <w:rFonts w:asciiTheme="minorHAnsi" w:hAnsiTheme="minorHAnsi" w:cs="Lucida Sans Unicode"/>
          <w:iCs/>
          <w:sz w:val="24"/>
          <w:szCs w:val="24"/>
        </w:rPr>
        <w:t xml:space="preserve"> to have the </w:t>
      </w:r>
      <w:proofErr w:type="spellStart"/>
      <w:r w:rsidR="00D84577" w:rsidRPr="00347AF7">
        <w:rPr>
          <w:rFonts w:asciiTheme="minorHAnsi" w:hAnsiTheme="minorHAnsi" w:cs="Lucida Sans Unicode"/>
          <w:iCs/>
          <w:sz w:val="24"/>
          <w:szCs w:val="24"/>
        </w:rPr>
        <w:t>Rebbe</w:t>
      </w:r>
      <w:proofErr w:type="spellEnd"/>
      <w:r w:rsidR="00D84577" w:rsidRPr="00347AF7">
        <w:rPr>
          <w:rFonts w:asciiTheme="minorHAnsi" w:hAnsiTheme="minorHAnsi" w:cs="Lucida Sans Unicode"/>
          <w:iCs/>
          <w:sz w:val="24"/>
          <w:szCs w:val="24"/>
        </w:rPr>
        <w:t xml:space="preserve"> lead the ceremony, and from such an </w:t>
      </w:r>
      <w:proofErr w:type="spellStart"/>
      <w:r w:rsidR="00D84577" w:rsidRPr="00347AF7">
        <w:rPr>
          <w:rFonts w:asciiTheme="minorHAnsi" w:hAnsiTheme="minorHAnsi" w:cs="Lucida Sans Unicode"/>
          <w:iCs/>
          <w:sz w:val="24"/>
          <w:szCs w:val="24"/>
        </w:rPr>
        <w:t>honor</w:t>
      </w:r>
      <w:proofErr w:type="spellEnd"/>
      <w:r w:rsidR="00D84577" w:rsidRPr="00347AF7">
        <w:rPr>
          <w:rFonts w:asciiTheme="minorHAnsi" w:hAnsiTheme="minorHAnsi" w:cs="Lucida Sans Unicode"/>
          <w:iCs/>
          <w:sz w:val="24"/>
          <w:szCs w:val="24"/>
        </w:rPr>
        <w:t>, many young women found the inspiration to start wearing wigs.</w:t>
      </w:r>
    </w:p>
    <w:p w:rsidR="00D0587B" w:rsidRPr="00347AF7" w:rsidRDefault="00D0587B" w:rsidP="003A0A20">
      <w:pPr>
        <w:pStyle w:val="PlainText"/>
        <w:tabs>
          <w:tab w:val="left" w:pos="0"/>
        </w:tabs>
        <w:jc w:val="both"/>
        <w:rPr>
          <w:rFonts w:asciiTheme="minorHAnsi" w:hAnsiTheme="minorHAnsi" w:cs="Lucida Sans Unicode"/>
          <w:iCs/>
          <w:sz w:val="24"/>
          <w:szCs w:val="24"/>
        </w:rPr>
      </w:pPr>
    </w:p>
    <w:p w:rsidR="00EC77C5" w:rsidRPr="00347AF7" w:rsidRDefault="00EC77C5" w:rsidP="003A0A20">
      <w:pPr>
        <w:pStyle w:val="PlainText"/>
        <w:tabs>
          <w:tab w:val="left" w:pos="0"/>
        </w:tabs>
        <w:jc w:val="both"/>
        <w:rPr>
          <w:rFonts w:asciiTheme="minorHAnsi" w:hAnsiTheme="minorHAnsi" w:cs="Lucida Sans Unicode"/>
          <w:iCs/>
          <w:sz w:val="24"/>
          <w:szCs w:val="24"/>
        </w:rPr>
      </w:pPr>
      <w:r w:rsidRPr="00347AF7">
        <w:rPr>
          <w:rFonts w:asciiTheme="minorHAnsi" w:hAnsiTheme="minorHAnsi" w:cs="Lucida Sans Unicode"/>
          <w:iCs/>
          <w:sz w:val="24"/>
          <w:szCs w:val="24"/>
        </w:rPr>
        <w:t xml:space="preserve">The </w:t>
      </w:r>
      <w:proofErr w:type="spellStart"/>
      <w:r w:rsidRPr="00347AF7">
        <w:rPr>
          <w:rFonts w:asciiTheme="minorHAnsi" w:hAnsiTheme="minorHAnsi" w:cs="Lucida Sans Unicode"/>
          <w:iCs/>
          <w:sz w:val="24"/>
          <w:szCs w:val="24"/>
        </w:rPr>
        <w:t>Rebbe</w:t>
      </w:r>
      <w:proofErr w:type="spellEnd"/>
      <w:r w:rsidRPr="00347AF7">
        <w:rPr>
          <w:rFonts w:asciiTheme="minorHAnsi" w:hAnsiTheme="minorHAnsi" w:cs="Lucida Sans Unicode"/>
          <w:iCs/>
          <w:sz w:val="24"/>
          <w:szCs w:val="24"/>
        </w:rPr>
        <w:t xml:space="preserve"> went so far as to state that wigs might even be more attractive than one's own hair. At the time, it was meant to encourage and educate women who were of the opinion that all wigs were aesthetically lacking. In comparison to what women might have worn in earlier generations, the new wigs, the </w:t>
      </w:r>
      <w:proofErr w:type="spellStart"/>
      <w:r w:rsidRPr="00347AF7">
        <w:rPr>
          <w:rFonts w:asciiTheme="minorHAnsi" w:hAnsiTheme="minorHAnsi" w:cs="Lucida Sans Unicode"/>
          <w:iCs/>
          <w:sz w:val="24"/>
          <w:szCs w:val="24"/>
        </w:rPr>
        <w:t>Rebbe</w:t>
      </w:r>
      <w:proofErr w:type="spellEnd"/>
      <w:r w:rsidRPr="00347AF7">
        <w:rPr>
          <w:rFonts w:asciiTheme="minorHAnsi" w:hAnsiTheme="minorHAnsi" w:cs="Lucida Sans Unicode"/>
          <w:iCs/>
          <w:sz w:val="24"/>
          <w:szCs w:val="24"/>
        </w:rPr>
        <w:t xml:space="preserve"> said, were attractive.</w:t>
      </w:r>
      <w:r w:rsidR="00B23C88" w:rsidRPr="00347AF7">
        <w:rPr>
          <w:rFonts w:asciiTheme="minorHAnsi" w:hAnsiTheme="minorHAnsi" w:cs="Lucida Sans Unicode"/>
          <w:iCs/>
          <w:sz w:val="24"/>
          <w:szCs w:val="24"/>
        </w:rPr>
        <w:t xml:space="preserve">  To</w:t>
      </w:r>
      <w:r w:rsidRPr="00347AF7">
        <w:rPr>
          <w:rFonts w:asciiTheme="minorHAnsi" w:hAnsiTheme="minorHAnsi" w:cs="Lucida Sans Unicode"/>
          <w:iCs/>
          <w:sz w:val="24"/>
          <w:szCs w:val="24"/>
        </w:rPr>
        <w:t xml:space="preserve">day, when the highly sophisticated, proliferating wig industry offers truly beautiful options in synthetic and human hair alike, it is instructive that the </w:t>
      </w:r>
      <w:proofErr w:type="spellStart"/>
      <w:r w:rsidRPr="00347AF7">
        <w:rPr>
          <w:rFonts w:asciiTheme="minorHAnsi" w:hAnsiTheme="minorHAnsi" w:cs="Lucida Sans Unicode"/>
          <w:iCs/>
          <w:sz w:val="24"/>
          <w:szCs w:val="24"/>
        </w:rPr>
        <w:t>Rebbe</w:t>
      </w:r>
      <w:proofErr w:type="spellEnd"/>
      <w:r w:rsidRPr="00347AF7">
        <w:rPr>
          <w:rFonts w:asciiTheme="minorHAnsi" w:hAnsiTheme="minorHAnsi" w:cs="Lucida Sans Unicode"/>
          <w:iCs/>
          <w:sz w:val="24"/>
          <w:szCs w:val="24"/>
        </w:rPr>
        <w:t xml:space="preserve"> had no objection at all to wigs that enhanced a woman's appearance; on the contrary, he encouraged women to take advantage of their availability. Even today, there lingers in many minds the erroneous notion that hair covering is meant to detract from a married woman's attractiveness (which leads to the ubiquitous question as to why covering one's hair with an attractive wig is helpful). Interestingly, the </w:t>
      </w:r>
      <w:proofErr w:type="spellStart"/>
      <w:r w:rsidRPr="00347AF7">
        <w:rPr>
          <w:rFonts w:asciiTheme="minorHAnsi" w:hAnsiTheme="minorHAnsi" w:cs="Lucida Sans Unicode"/>
          <w:iCs/>
          <w:sz w:val="24"/>
          <w:szCs w:val="24"/>
        </w:rPr>
        <w:t>Rebbe</w:t>
      </w:r>
      <w:proofErr w:type="spellEnd"/>
      <w:r w:rsidRPr="00347AF7">
        <w:rPr>
          <w:rFonts w:asciiTheme="minorHAnsi" w:hAnsiTheme="minorHAnsi" w:cs="Lucida Sans Unicode"/>
          <w:iCs/>
          <w:sz w:val="24"/>
          <w:szCs w:val="24"/>
        </w:rPr>
        <w:t xml:space="preserve"> did not respond to her challenge by providing philosophical or mystical reasons for the mitzvah. For many women (and men), no reason will ever be compelling enough. Rather, the </w:t>
      </w:r>
      <w:proofErr w:type="spellStart"/>
      <w:r w:rsidRPr="00347AF7">
        <w:rPr>
          <w:rFonts w:asciiTheme="minorHAnsi" w:hAnsiTheme="minorHAnsi" w:cs="Lucida Sans Unicode"/>
          <w:iCs/>
          <w:sz w:val="24"/>
          <w:szCs w:val="24"/>
        </w:rPr>
        <w:t>Rebbe</w:t>
      </w:r>
      <w:proofErr w:type="spellEnd"/>
      <w:r w:rsidRPr="00347AF7">
        <w:rPr>
          <w:rFonts w:asciiTheme="minorHAnsi" w:hAnsiTheme="minorHAnsi" w:cs="Lucida Sans Unicode"/>
          <w:iCs/>
          <w:sz w:val="24"/>
          <w:szCs w:val="24"/>
        </w:rPr>
        <w:t xml:space="preserve"> stressed that observance of all </w:t>
      </w:r>
      <w:proofErr w:type="spellStart"/>
      <w:r w:rsidRPr="00347AF7">
        <w:rPr>
          <w:rFonts w:asciiTheme="minorHAnsi" w:hAnsiTheme="minorHAnsi" w:cs="Lucida Sans Unicode"/>
          <w:iCs/>
          <w:sz w:val="24"/>
          <w:szCs w:val="24"/>
        </w:rPr>
        <w:t>mitzvot</w:t>
      </w:r>
      <w:proofErr w:type="spellEnd"/>
      <w:r w:rsidRPr="00347AF7">
        <w:rPr>
          <w:rFonts w:asciiTheme="minorHAnsi" w:hAnsiTheme="minorHAnsi" w:cs="Lucida Sans Unicode"/>
          <w:iCs/>
          <w:sz w:val="24"/>
          <w:szCs w:val="24"/>
        </w:rPr>
        <w:t> (including hair covering) is first and foremost predicated on one's subservience to G</w:t>
      </w:r>
      <w:r w:rsidRPr="00347AF7">
        <w:rPr>
          <w:rFonts w:asciiTheme="minorHAnsi" w:hAnsiTheme="minorHAnsi" w:cs="Lucida Sans Unicode"/>
          <w:iCs/>
          <w:sz w:val="24"/>
          <w:szCs w:val="24"/>
        </w:rPr>
        <w:noBreakHyphen/>
        <w:t>d's will:</w:t>
      </w:r>
      <w:r w:rsidR="00D0587B" w:rsidRPr="00347AF7">
        <w:rPr>
          <w:rFonts w:asciiTheme="minorHAnsi" w:hAnsiTheme="minorHAnsi" w:cs="Lucida Sans Unicode"/>
          <w:iCs/>
          <w:sz w:val="24"/>
          <w:szCs w:val="24"/>
        </w:rPr>
        <w:t xml:space="preserve"> </w:t>
      </w:r>
    </w:p>
    <w:p w:rsidR="00EC77C5" w:rsidRPr="00347AF7" w:rsidRDefault="00EC77C5" w:rsidP="003A0A20">
      <w:pPr>
        <w:pStyle w:val="PlainText"/>
        <w:tabs>
          <w:tab w:val="left" w:pos="0"/>
        </w:tabs>
        <w:jc w:val="both"/>
        <w:rPr>
          <w:rFonts w:asciiTheme="minorHAnsi" w:hAnsiTheme="minorHAnsi" w:cs="Lucida Sans Unicode"/>
          <w:iCs/>
          <w:sz w:val="24"/>
          <w:szCs w:val="24"/>
        </w:rPr>
      </w:pPr>
    </w:p>
    <w:p w:rsidR="00034A8B" w:rsidRPr="00957453" w:rsidRDefault="00034A8B" w:rsidP="003A0A20">
      <w:pPr>
        <w:pStyle w:val="PlainText"/>
        <w:tabs>
          <w:tab w:val="left" w:pos="0"/>
        </w:tabs>
        <w:jc w:val="both"/>
        <w:rPr>
          <w:rFonts w:ascii="Lucida Sans Unicode" w:hAnsi="Lucida Sans Unicode" w:cs="Lucida Sans Unicode"/>
          <w:iCs/>
        </w:rPr>
      </w:pPr>
    </w:p>
    <w:p w:rsidR="00975EEA" w:rsidRPr="00347AF7" w:rsidRDefault="00975EEA" w:rsidP="00347AF7">
      <w:pPr>
        <w:pStyle w:val="PlainText"/>
        <w:tabs>
          <w:tab w:val="left" w:pos="0"/>
        </w:tabs>
        <w:rPr>
          <w:rFonts w:asciiTheme="minorHAnsi" w:hAnsiTheme="minorHAnsi" w:cs="Lucida Sans Unicode"/>
          <w:b/>
          <w:bCs/>
          <w:iCs/>
          <w:sz w:val="24"/>
          <w:szCs w:val="24"/>
        </w:rPr>
      </w:pPr>
    </w:p>
    <w:sectPr w:rsidR="00975EEA" w:rsidRPr="00347AF7" w:rsidSect="00BD35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583" w:rsidRDefault="00DB7583" w:rsidP="00CA5C3D">
      <w:pPr>
        <w:spacing w:after="0" w:line="240" w:lineRule="auto"/>
      </w:pPr>
      <w:r>
        <w:separator/>
      </w:r>
    </w:p>
  </w:endnote>
  <w:endnote w:type="continuationSeparator" w:id="0">
    <w:p w:rsidR="00DB7583" w:rsidRDefault="00DB7583" w:rsidP="00CA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FFB" w:rsidRPr="000B43AF" w:rsidRDefault="007A5FFB" w:rsidP="00B74F6B">
    <w:pPr>
      <w:pStyle w:val="Footer"/>
      <w:jc w:val="right"/>
      <w:rPr>
        <w:noProof/>
        <w:sz w:val="24"/>
        <w:szCs w:val="24"/>
      </w:rPr>
    </w:pPr>
    <w:r w:rsidRPr="000B43AF">
      <w:rPr>
        <w:sz w:val="24"/>
        <w:szCs w:val="24"/>
      </w:rPr>
      <w:fldChar w:fldCharType="begin"/>
    </w:r>
    <w:r w:rsidRPr="000B43AF">
      <w:rPr>
        <w:sz w:val="24"/>
        <w:szCs w:val="24"/>
      </w:rPr>
      <w:instrText xml:space="preserve"> PAGE   \* MERGEFORMAT </w:instrText>
    </w:r>
    <w:r w:rsidRPr="000B43AF">
      <w:rPr>
        <w:sz w:val="24"/>
        <w:szCs w:val="24"/>
      </w:rPr>
      <w:fldChar w:fldCharType="separate"/>
    </w:r>
    <w:r w:rsidR="0041551A">
      <w:rPr>
        <w:noProof/>
        <w:sz w:val="24"/>
        <w:szCs w:val="24"/>
      </w:rPr>
      <w:t>4</w:t>
    </w:r>
    <w:r w:rsidRPr="000B43AF">
      <w:rPr>
        <w:noProof/>
        <w:sz w:val="24"/>
        <w:szCs w:val="24"/>
      </w:rPr>
      <w:fldChar w:fldCharType="end"/>
    </w:r>
  </w:p>
  <w:p w:rsidR="000A2CC8" w:rsidRDefault="007A5FFB" w:rsidP="00347AF7">
    <w:pPr>
      <w:pStyle w:val="Footer"/>
      <w:jc w:val="right"/>
      <w:rPr>
        <w:b/>
        <w:bCs/>
        <w:noProof/>
        <w:sz w:val="18"/>
        <w:szCs w:val="18"/>
      </w:rPr>
    </w:pPr>
    <w:r w:rsidRPr="000C65E9">
      <w:rPr>
        <w:b/>
        <w:bCs/>
        <w:noProof/>
        <w:sz w:val="18"/>
        <w:szCs w:val="18"/>
      </w:rPr>
      <w:t xml:space="preserve"> </w:t>
    </w:r>
  </w:p>
  <w:p w:rsidR="007A5FFB" w:rsidRDefault="007A5FFB" w:rsidP="00E30332">
    <w:pPr>
      <w:pStyle w:val="Footer"/>
      <w:jc w:val="right"/>
    </w:pPr>
    <w:r>
      <w:rPr>
        <w:b/>
        <w:bCs/>
        <w:noProof/>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583" w:rsidRDefault="00DB7583" w:rsidP="00CA5C3D">
      <w:pPr>
        <w:spacing w:after="0" w:line="240" w:lineRule="auto"/>
      </w:pPr>
      <w:r>
        <w:separator/>
      </w:r>
    </w:p>
  </w:footnote>
  <w:footnote w:type="continuationSeparator" w:id="0">
    <w:p w:rsidR="00DB7583" w:rsidRDefault="00DB7583" w:rsidP="00CA5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AF7" w:rsidRDefault="007A5FFB" w:rsidP="00347AF7">
    <w:pPr>
      <w:pStyle w:val="Header"/>
    </w:pPr>
    <w:r>
      <w:tab/>
    </w:r>
    <w:r>
      <w:tab/>
    </w:r>
    <w:r w:rsidR="00347AF7">
      <w:t>Joanne Greenaway, LSJS</w:t>
    </w:r>
  </w:p>
  <w:p w:rsidR="00347AF7" w:rsidRDefault="00347AF7" w:rsidP="00347AF7">
    <w:pPr>
      <w:pStyle w:val="Header"/>
      <w:jc w:val="right"/>
    </w:pPr>
    <w:proofErr w:type="spellStart"/>
    <w:r>
      <w:t>Limmud</w:t>
    </w:r>
    <w:proofErr w:type="spellEnd"/>
    <w: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FA1"/>
    <w:multiLevelType w:val="hybridMultilevel"/>
    <w:tmpl w:val="2308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31FA0"/>
    <w:multiLevelType w:val="hybridMultilevel"/>
    <w:tmpl w:val="DF0A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24611F"/>
    <w:multiLevelType w:val="hybridMultilevel"/>
    <w:tmpl w:val="EBB64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7C35B2"/>
    <w:multiLevelType w:val="hybridMultilevel"/>
    <w:tmpl w:val="4B56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8C0A00"/>
    <w:multiLevelType w:val="hybridMultilevel"/>
    <w:tmpl w:val="BDBE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905F64"/>
    <w:multiLevelType w:val="hybridMultilevel"/>
    <w:tmpl w:val="E6749226"/>
    <w:lvl w:ilvl="0" w:tplc="F6A60A70">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E90ECE"/>
    <w:multiLevelType w:val="hybridMultilevel"/>
    <w:tmpl w:val="5CE8B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354EA9"/>
    <w:multiLevelType w:val="hybridMultilevel"/>
    <w:tmpl w:val="025CE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777950"/>
    <w:multiLevelType w:val="hybridMultilevel"/>
    <w:tmpl w:val="E4B0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B425B2"/>
    <w:multiLevelType w:val="hybridMultilevel"/>
    <w:tmpl w:val="B252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3E27D9"/>
    <w:multiLevelType w:val="hybridMultilevel"/>
    <w:tmpl w:val="9C54C4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CB67E7"/>
    <w:multiLevelType w:val="hybridMultilevel"/>
    <w:tmpl w:val="9E9E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81412C"/>
    <w:multiLevelType w:val="hybridMultilevel"/>
    <w:tmpl w:val="0D4A39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2C4BD5"/>
    <w:multiLevelType w:val="hybridMultilevel"/>
    <w:tmpl w:val="54129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24631D"/>
    <w:multiLevelType w:val="hybridMultilevel"/>
    <w:tmpl w:val="30CEA904"/>
    <w:lvl w:ilvl="0" w:tplc="ABA2EF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E2C773D"/>
    <w:multiLevelType w:val="hybridMultilevel"/>
    <w:tmpl w:val="720E14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372536D8"/>
    <w:multiLevelType w:val="hybridMultilevel"/>
    <w:tmpl w:val="ED3216A4"/>
    <w:lvl w:ilvl="0" w:tplc="E8CEE0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CD18EC"/>
    <w:multiLevelType w:val="hybridMultilevel"/>
    <w:tmpl w:val="2E5A8BF4"/>
    <w:lvl w:ilvl="0" w:tplc="2DC2C52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8C54C0"/>
    <w:multiLevelType w:val="hybridMultilevel"/>
    <w:tmpl w:val="C01680CA"/>
    <w:lvl w:ilvl="0" w:tplc="169824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FD51EEA"/>
    <w:multiLevelType w:val="hybridMultilevel"/>
    <w:tmpl w:val="26DE8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2C26E8"/>
    <w:multiLevelType w:val="hybridMultilevel"/>
    <w:tmpl w:val="AC30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8167C4"/>
    <w:multiLevelType w:val="hybridMultilevel"/>
    <w:tmpl w:val="51C8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FA438D"/>
    <w:multiLevelType w:val="hybridMultilevel"/>
    <w:tmpl w:val="78886F62"/>
    <w:lvl w:ilvl="0" w:tplc="5D9E0FD2">
      <w:start w:val="1"/>
      <w:numFmt w:val="decimal"/>
      <w:lvlText w:val="%1."/>
      <w:lvlJc w:val="left"/>
      <w:pPr>
        <w:ind w:left="1080" w:hanging="720"/>
      </w:pPr>
      <w:rPr>
        <w:rFonts w:ascii="Lucida Sans Unicode" w:eastAsiaTheme="minorEastAsia" w:hAnsi="Lucida Sans Unicode"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31707BE"/>
    <w:multiLevelType w:val="hybridMultilevel"/>
    <w:tmpl w:val="C9CEA25E"/>
    <w:lvl w:ilvl="0" w:tplc="244828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47B77A84"/>
    <w:multiLevelType w:val="hybridMultilevel"/>
    <w:tmpl w:val="79A42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B856714"/>
    <w:multiLevelType w:val="hybridMultilevel"/>
    <w:tmpl w:val="771C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E24704"/>
    <w:multiLevelType w:val="hybridMultilevel"/>
    <w:tmpl w:val="E500AE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7916479"/>
    <w:multiLevelType w:val="hybridMultilevel"/>
    <w:tmpl w:val="60A4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4C6D5F"/>
    <w:multiLevelType w:val="hybridMultilevel"/>
    <w:tmpl w:val="2F86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9876B4"/>
    <w:multiLevelType w:val="hybridMultilevel"/>
    <w:tmpl w:val="C3C60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C152D3C"/>
    <w:multiLevelType w:val="hybridMultilevel"/>
    <w:tmpl w:val="E500AE7E"/>
    <w:lvl w:ilvl="0" w:tplc="08090017">
      <w:start w:val="1"/>
      <w:numFmt w:val="lowerLetter"/>
      <w:lvlText w:val="%1)"/>
      <w:lvlJc w:val="left"/>
      <w:pPr>
        <w:ind w:left="53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1CD0755"/>
    <w:multiLevelType w:val="hybridMultilevel"/>
    <w:tmpl w:val="3DBE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C165C0"/>
    <w:multiLevelType w:val="hybridMultilevel"/>
    <w:tmpl w:val="EBE66A02"/>
    <w:lvl w:ilvl="0" w:tplc="99386F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767379EE"/>
    <w:multiLevelType w:val="hybridMultilevel"/>
    <w:tmpl w:val="947E0D7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nsid w:val="7B4C548F"/>
    <w:multiLevelType w:val="hybridMultilevel"/>
    <w:tmpl w:val="7AE8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B9E2191"/>
    <w:multiLevelType w:val="hybridMultilevel"/>
    <w:tmpl w:val="0212BC12"/>
    <w:lvl w:ilvl="0" w:tplc="C7EA03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C495021"/>
    <w:multiLevelType w:val="hybridMultilevel"/>
    <w:tmpl w:val="FDD8E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nsid w:val="7E5B3B37"/>
    <w:multiLevelType w:val="hybridMultilevel"/>
    <w:tmpl w:val="C01680CA"/>
    <w:lvl w:ilvl="0" w:tplc="169824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30"/>
  </w:num>
  <w:num w:numId="3">
    <w:abstractNumId w:val="10"/>
  </w:num>
  <w:num w:numId="4">
    <w:abstractNumId w:val="14"/>
  </w:num>
  <w:num w:numId="5">
    <w:abstractNumId w:val="24"/>
  </w:num>
  <w:num w:numId="6">
    <w:abstractNumId w:val="32"/>
  </w:num>
  <w:num w:numId="7">
    <w:abstractNumId w:val="23"/>
  </w:num>
  <w:num w:numId="8">
    <w:abstractNumId w:val="35"/>
  </w:num>
  <w:num w:numId="9">
    <w:abstractNumId w:val="4"/>
  </w:num>
  <w:num w:numId="10">
    <w:abstractNumId w:val="27"/>
  </w:num>
  <w:num w:numId="11">
    <w:abstractNumId w:val="6"/>
  </w:num>
  <w:num w:numId="12">
    <w:abstractNumId w:val="13"/>
  </w:num>
  <w:num w:numId="13">
    <w:abstractNumId w:val="12"/>
  </w:num>
  <w:num w:numId="14">
    <w:abstractNumId w:val="34"/>
  </w:num>
  <w:num w:numId="15">
    <w:abstractNumId w:val="11"/>
  </w:num>
  <w:num w:numId="16">
    <w:abstractNumId w:val="16"/>
  </w:num>
  <w:num w:numId="17">
    <w:abstractNumId w:val="37"/>
  </w:num>
  <w:num w:numId="18">
    <w:abstractNumId w:val="25"/>
  </w:num>
  <w:num w:numId="19">
    <w:abstractNumId w:val="20"/>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
  </w:num>
  <w:num w:numId="23">
    <w:abstractNumId w:val="22"/>
  </w:num>
  <w:num w:numId="24">
    <w:abstractNumId w:val="5"/>
  </w:num>
  <w:num w:numId="25">
    <w:abstractNumId w:val="19"/>
  </w:num>
  <w:num w:numId="26">
    <w:abstractNumId w:val="17"/>
  </w:num>
  <w:num w:numId="27">
    <w:abstractNumId w:val="7"/>
  </w:num>
  <w:num w:numId="28">
    <w:abstractNumId w:val="28"/>
  </w:num>
  <w:num w:numId="29">
    <w:abstractNumId w:val="18"/>
  </w:num>
  <w:num w:numId="30">
    <w:abstractNumId w:val="9"/>
  </w:num>
  <w:num w:numId="31">
    <w:abstractNumId w:val="31"/>
  </w:num>
  <w:num w:numId="32">
    <w:abstractNumId w:val="15"/>
  </w:num>
  <w:num w:numId="33">
    <w:abstractNumId w:val="36"/>
  </w:num>
  <w:num w:numId="34">
    <w:abstractNumId w:val="8"/>
  </w:num>
  <w:num w:numId="35">
    <w:abstractNumId w:val="29"/>
  </w:num>
  <w:num w:numId="36">
    <w:abstractNumId w:val="0"/>
  </w:num>
  <w:num w:numId="37">
    <w:abstractNumId w:val="21"/>
  </w:num>
  <w:num w:numId="3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Laitner">
    <w15:presenceInfo w15:providerId="AD" w15:userId="S-1-5-21-2147291807-2709929138-3161765750-1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C5"/>
    <w:rsid w:val="00000EB9"/>
    <w:rsid w:val="00003EB6"/>
    <w:rsid w:val="000063EE"/>
    <w:rsid w:val="00011AEF"/>
    <w:rsid w:val="00012033"/>
    <w:rsid w:val="00014B0B"/>
    <w:rsid w:val="00023BFC"/>
    <w:rsid w:val="00030177"/>
    <w:rsid w:val="00032465"/>
    <w:rsid w:val="000331DD"/>
    <w:rsid w:val="00034A8B"/>
    <w:rsid w:val="00034D29"/>
    <w:rsid w:val="00035322"/>
    <w:rsid w:val="00035D82"/>
    <w:rsid w:val="00045010"/>
    <w:rsid w:val="00050BAB"/>
    <w:rsid w:val="00053B41"/>
    <w:rsid w:val="00056041"/>
    <w:rsid w:val="00060BAD"/>
    <w:rsid w:val="00071DD8"/>
    <w:rsid w:val="000934C4"/>
    <w:rsid w:val="00093BA3"/>
    <w:rsid w:val="000A2CC8"/>
    <w:rsid w:val="000B42CD"/>
    <w:rsid w:val="000B43AF"/>
    <w:rsid w:val="000B4E3E"/>
    <w:rsid w:val="000B5BC1"/>
    <w:rsid w:val="000B7044"/>
    <w:rsid w:val="000C5ACB"/>
    <w:rsid w:val="000C65E9"/>
    <w:rsid w:val="000D1EC5"/>
    <w:rsid w:val="000E4362"/>
    <w:rsid w:val="000E55B8"/>
    <w:rsid w:val="000F0E4C"/>
    <w:rsid w:val="000F4858"/>
    <w:rsid w:val="001014F6"/>
    <w:rsid w:val="00117865"/>
    <w:rsid w:val="00124867"/>
    <w:rsid w:val="001273E1"/>
    <w:rsid w:val="001319E5"/>
    <w:rsid w:val="0013245A"/>
    <w:rsid w:val="0013323A"/>
    <w:rsid w:val="0014024D"/>
    <w:rsid w:val="00141FAA"/>
    <w:rsid w:val="001472A8"/>
    <w:rsid w:val="001501E0"/>
    <w:rsid w:val="00150B6C"/>
    <w:rsid w:val="0016111A"/>
    <w:rsid w:val="00165890"/>
    <w:rsid w:val="00173AE5"/>
    <w:rsid w:val="00182EF9"/>
    <w:rsid w:val="0018430C"/>
    <w:rsid w:val="0018600C"/>
    <w:rsid w:val="00190ABD"/>
    <w:rsid w:val="001A4792"/>
    <w:rsid w:val="001B1A65"/>
    <w:rsid w:val="001D1555"/>
    <w:rsid w:val="001E2DAA"/>
    <w:rsid w:val="001F1CD4"/>
    <w:rsid w:val="001F6DA4"/>
    <w:rsid w:val="002030F4"/>
    <w:rsid w:val="0021094F"/>
    <w:rsid w:val="0022047B"/>
    <w:rsid w:val="00221BA7"/>
    <w:rsid w:val="00221BC6"/>
    <w:rsid w:val="00225352"/>
    <w:rsid w:val="00227D72"/>
    <w:rsid w:val="00232972"/>
    <w:rsid w:val="002354C7"/>
    <w:rsid w:val="00252025"/>
    <w:rsid w:val="00255158"/>
    <w:rsid w:val="0027573F"/>
    <w:rsid w:val="00275F06"/>
    <w:rsid w:val="00277A3A"/>
    <w:rsid w:val="00280392"/>
    <w:rsid w:val="00282E1F"/>
    <w:rsid w:val="00285CEE"/>
    <w:rsid w:val="002A0FE4"/>
    <w:rsid w:val="002A2CC5"/>
    <w:rsid w:val="002B08AF"/>
    <w:rsid w:val="002B1255"/>
    <w:rsid w:val="002B3F39"/>
    <w:rsid w:val="002B5175"/>
    <w:rsid w:val="002C1EC8"/>
    <w:rsid w:val="002D0B85"/>
    <w:rsid w:val="002D3790"/>
    <w:rsid w:val="002D611E"/>
    <w:rsid w:val="002D7E34"/>
    <w:rsid w:val="002E099F"/>
    <w:rsid w:val="002E5853"/>
    <w:rsid w:val="002E7260"/>
    <w:rsid w:val="002F0E7E"/>
    <w:rsid w:val="002F50BF"/>
    <w:rsid w:val="002F5E39"/>
    <w:rsid w:val="002F5F6A"/>
    <w:rsid w:val="0030104D"/>
    <w:rsid w:val="00302C05"/>
    <w:rsid w:val="0031252A"/>
    <w:rsid w:val="003244DD"/>
    <w:rsid w:val="0033169B"/>
    <w:rsid w:val="00332DF6"/>
    <w:rsid w:val="00334AFA"/>
    <w:rsid w:val="0033516E"/>
    <w:rsid w:val="00335EB7"/>
    <w:rsid w:val="00336221"/>
    <w:rsid w:val="0034061B"/>
    <w:rsid w:val="00347AF7"/>
    <w:rsid w:val="00350EBD"/>
    <w:rsid w:val="00353AF7"/>
    <w:rsid w:val="0035470C"/>
    <w:rsid w:val="00356430"/>
    <w:rsid w:val="00362856"/>
    <w:rsid w:val="00365A45"/>
    <w:rsid w:val="0036731A"/>
    <w:rsid w:val="003702E6"/>
    <w:rsid w:val="00370603"/>
    <w:rsid w:val="00376096"/>
    <w:rsid w:val="00384454"/>
    <w:rsid w:val="003A02AD"/>
    <w:rsid w:val="003A0A20"/>
    <w:rsid w:val="003A0DAB"/>
    <w:rsid w:val="003A5E07"/>
    <w:rsid w:val="003C10A5"/>
    <w:rsid w:val="003C3F63"/>
    <w:rsid w:val="003D26ED"/>
    <w:rsid w:val="003F5E6E"/>
    <w:rsid w:val="00400F95"/>
    <w:rsid w:val="0041551A"/>
    <w:rsid w:val="00415A43"/>
    <w:rsid w:val="00425FB1"/>
    <w:rsid w:val="00426411"/>
    <w:rsid w:val="004326E3"/>
    <w:rsid w:val="00444B10"/>
    <w:rsid w:val="00450A02"/>
    <w:rsid w:val="004521B3"/>
    <w:rsid w:val="00460458"/>
    <w:rsid w:val="00461376"/>
    <w:rsid w:val="00466C34"/>
    <w:rsid w:val="00481710"/>
    <w:rsid w:val="0048651C"/>
    <w:rsid w:val="00486F8B"/>
    <w:rsid w:val="00493D71"/>
    <w:rsid w:val="004A0CB4"/>
    <w:rsid w:val="004A12A9"/>
    <w:rsid w:val="004B0645"/>
    <w:rsid w:val="004B7CB1"/>
    <w:rsid w:val="004C5B21"/>
    <w:rsid w:val="004C5C5F"/>
    <w:rsid w:val="004D6CAE"/>
    <w:rsid w:val="004D72E4"/>
    <w:rsid w:val="004E3098"/>
    <w:rsid w:val="004E61EC"/>
    <w:rsid w:val="004E6B6C"/>
    <w:rsid w:val="004F0AF9"/>
    <w:rsid w:val="004F0BC4"/>
    <w:rsid w:val="004F31C7"/>
    <w:rsid w:val="00500B28"/>
    <w:rsid w:val="00503760"/>
    <w:rsid w:val="005135EB"/>
    <w:rsid w:val="00514C80"/>
    <w:rsid w:val="0052073D"/>
    <w:rsid w:val="005211A5"/>
    <w:rsid w:val="005216A9"/>
    <w:rsid w:val="005236D3"/>
    <w:rsid w:val="00523CEC"/>
    <w:rsid w:val="00526634"/>
    <w:rsid w:val="005269E0"/>
    <w:rsid w:val="0052777A"/>
    <w:rsid w:val="00530FB1"/>
    <w:rsid w:val="00532A2C"/>
    <w:rsid w:val="00535EF0"/>
    <w:rsid w:val="00540A9F"/>
    <w:rsid w:val="00540F62"/>
    <w:rsid w:val="005418C5"/>
    <w:rsid w:val="0054370A"/>
    <w:rsid w:val="00544012"/>
    <w:rsid w:val="00547961"/>
    <w:rsid w:val="00565676"/>
    <w:rsid w:val="005714F7"/>
    <w:rsid w:val="00574ABA"/>
    <w:rsid w:val="00580D2C"/>
    <w:rsid w:val="00594245"/>
    <w:rsid w:val="005A5118"/>
    <w:rsid w:val="005B21C0"/>
    <w:rsid w:val="005B27F2"/>
    <w:rsid w:val="005B5D2C"/>
    <w:rsid w:val="005B7090"/>
    <w:rsid w:val="005C027A"/>
    <w:rsid w:val="005C6351"/>
    <w:rsid w:val="005C7BF3"/>
    <w:rsid w:val="005D18F8"/>
    <w:rsid w:val="005D4AA1"/>
    <w:rsid w:val="005E041D"/>
    <w:rsid w:val="005E5DF9"/>
    <w:rsid w:val="005E689B"/>
    <w:rsid w:val="005F5158"/>
    <w:rsid w:val="006003EE"/>
    <w:rsid w:val="00601F03"/>
    <w:rsid w:val="00603B10"/>
    <w:rsid w:val="006054D0"/>
    <w:rsid w:val="006200C4"/>
    <w:rsid w:val="00636EA2"/>
    <w:rsid w:val="00642D6B"/>
    <w:rsid w:val="0064424E"/>
    <w:rsid w:val="006477EE"/>
    <w:rsid w:val="006536B8"/>
    <w:rsid w:val="00657115"/>
    <w:rsid w:val="00663DA7"/>
    <w:rsid w:val="006709EC"/>
    <w:rsid w:val="0067714A"/>
    <w:rsid w:val="00680665"/>
    <w:rsid w:val="00684687"/>
    <w:rsid w:val="00695667"/>
    <w:rsid w:val="006A098D"/>
    <w:rsid w:val="006A2EB9"/>
    <w:rsid w:val="006A4CBB"/>
    <w:rsid w:val="006A6386"/>
    <w:rsid w:val="006A67AA"/>
    <w:rsid w:val="006B64E1"/>
    <w:rsid w:val="006C0C95"/>
    <w:rsid w:val="006C1A15"/>
    <w:rsid w:val="006C227B"/>
    <w:rsid w:val="006C6E67"/>
    <w:rsid w:val="006D2E6F"/>
    <w:rsid w:val="006E10D8"/>
    <w:rsid w:val="006E7C99"/>
    <w:rsid w:val="006F0BAB"/>
    <w:rsid w:val="006F2FD2"/>
    <w:rsid w:val="006F63C4"/>
    <w:rsid w:val="0070096E"/>
    <w:rsid w:val="007160B0"/>
    <w:rsid w:val="00716C2A"/>
    <w:rsid w:val="00721C6B"/>
    <w:rsid w:val="00724B90"/>
    <w:rsid w:val="00730CEE"/>
    <w:rsid w:val="00743C7B"/>
    <w:rsid w:val="007500AC"/>
    <w:rsid w:val="007556DA"/>
    <w:rsid w:val="00756C89"/>
    <w:rsid w:val="00764DB6"/>
    <w:rsid w:val="00767B2F"/>
    <w:rsid w:val="00770C65"/>
    <w:rsid w:val="00776419"/>
    <w:rsid w:val="00797F81"/>
    <w:rsid w:val="007A5005"/>
    <w:rsid w:val="007A5FFB"/>
    <w:rsid w:val="007A772F"/>
    <w:rsid w:val="007B3CD1"/>
    <w:rsid w:val="007B47FF"/>
    <w:rsid w:val="007C2DD9"/>
    <w:rsid w:val="007D14C6"/>
    <w:rsid w:val="007E626A"/>
    <w:rsid w:val="007E6F8E"/>
    <w:rsid w:val="007F021D"/>
    <w:rsid w:val="007F136D"/>
    <w:rsid w:val="0080156C"/>
    <w:rsid w:val="00804829"/>
    <w:rsid w:val="0082316F"/>
    <w:rsid w:val="00831F99"/>
    <w:rsid w:val="008327E7"/>
    <w:rsid w:val="00842481"/>
    <w:rsid w:val="008478A4"/>
    <w:rsid w:val="0086116C"/>
    <w:rsid w:val="008613CD"/>
    <w:rsid w:val="00861877"/>
    <w:rsid w:val="00862E86"/>
    <w:rsid w:val="0086525D"/>
    <w:rsid w:val="00866148"/>
    <w:rsid w:val="00866702"/>
    <w:rsid w:val="008702D4"/>
    <w:rsid w:val="00877270"/>
    <w:rsid w:val="00882BEB"/>
    <w:rsid w:val="008947F1"/>
    <w:rsid w:val="008A4B95"/>
    <w:rsid w:val="008B0809"/>
    <w:rsid w:val="008B5342"/>
    <w:rsid w:val="008C2D86"/>
    <w:rsid w:val="008D0E40"/>
    <w:rsid w:val="008D4090"/>
    <w:rsid w:val="008E0B82"/>
    <w:rsid w:val="008E709E"/>
    <w:rsid w:val="00915765"/>
    <w:rsid w:val="00920E51"/>
    <w:rsid w:val="0092511F"/>
    <w:rsid w:val="00927CB0"/>
    <w:rsid w:val="00945C15"/>
    <w:rsid w:val="009522CA"/>
    <w:rsid w:val="00957453"/>
    <w:rsid w:val="00961CF3"/>
    <w:rsid w:val="009710D0"/>
    <w:rsid w:val="00971AA0"/>
    <w:rsid w:val="00973FE6"/>
    <w:rsid w:val="00975EEA"/>
    <w:rsid w:val="00976863"/>
    <w:rsid w:val="009820BB"/>
    <w:rsid w:val="00987140"/>
    <w:rsid w:val="009929C9"/>
    <w:rsid w:val="009968E8"/>
    <w:rsid w:val="009975C4"/>
    <w:rsid w:val="009A1BEA"/>
    <w:rsid w:val="009A611B"/>
    <w:rsid w:val="009A7991"/>
    <w:rsid w:val="009B1591"/>
    <w:rsid w:val="009C32FE"/>
    <w:rsid w:val="009D42E1"/>
    <w:rsid w:val="009E26E0"/>
    <w:rsid w:val="00A05B6D"/>
    <w:rsid w:val="00A06EB5"/>
    <w:rsid w:val="00A10198"/>
    <w:rsid w:val="00A27E62"/>
    <w:rsid w:val="00A3060A"/>
    <w:rsid w:val="00A365D9"/>
    <w:rsid w:val="00A456D7"/>
    <w:rsid w:val="00A529DF"/>
    <w:rsid w:val="00A635D4"/>
    <w:rsid w:val="00A72746"/>
    <w:rsid w:val="00A80378"/>
    <w:rsid w:val="00A85C8A"/>
    <w:rsid w:val="00A86B55"/>
    <w:rsid w:val="00A901C6"/>
    <w:rsid w:val="00AA50DE"/>
    <w:rsid w:val="00AA5C8B"/>
    <w:rsid w:val="00AB08A3"/>
    <w:rsid w:val="00AB23A5"/>
    <w:rsid w:val="00AB7756"/>
    <w:rsid w:val="00AD1827"/>
    <w:rsid w:val="00B016B9"/>
    <w:rsid w:val="00B01922"/>
    <w:rsid w:val="00B22DE0"/>
    <w:rsid w:val="00B23572"/>
    <w:rsid w:val="00B23C88"/>
    <w:rsid w:val="00B264C3"/>
    <w:rsid w:val="00B31A86"/>
    <w:rsid w:val="00B33362"/>
    <w:rsid w:val="00B46040"/>
    <w:rsid w:val="00B46272"/>
    <w:rsid w:val="00B46F9E"/>
    <w:rsid w:val="00B509F8"/>
    <w:rsid w:val="00B53053"/>
    <w:rsid w:val="00B60885"/>
    <w:rsid w:val="00B60D38"/>
    <w:rsid w:val="00B611D7"/>
    <w:rsid w:val="00B71007"/>
    <w:rsid w:val="00B74CA7"/>
    <w:rsid w:val="00B74F6B"/>
    <w:rsid w:val="00B9673C"/>
    <w:rsid w:val="00BA585B"/>
    <w:rsid w:val="00BB1133"/>
    <w:rsid w:val="00BB1D99"/>
    <w:rsid w:val="00BB487D"/>
    <w:rsid w:val="00BC14C9"/>
    <w:rsid w:val="00BD355E"/>
    <w:rsid w:val="00BD3C0D"/>
    <w:rsid w:val="00BE03A7"/>
    <w:rsid w:val="00BE34D0"/>
    <w:rsid w:val="00BE4DA2"/>
    <w:rsid w:val="00BF2657"/>
    <w:rsid w:val="00BF3522"/>
    <w:rsid w:val="00BF3757"/>
    <w:rsid w:val="00C000EB"/>
    <w:rsid w:val="00C05AF5"/>
    <w:rsid w:val="00C06711"/>
    <w:rsid w:val="00C07E1B"/>
    <w:rsid w:val="00C16E76"/>
    <w:rsid w:val="00C177E8"/>
    <w:rsid w:val="00C35661"/>
    <w:rsid w:val="00C40A8C"/>
    <w:rsid w:val="00C413E4"/>
    <w:rsid w:val="00C436BD"/>
    <w:rsid w:val="00C51024"/>
    <w:rsid w:val="00C52B3D"/>
    <w:rsid w:val="00C57A4E"/>
    <w:rsid w:val="00C57CCD"/>
    <w:rsid w:val="00C6246C"/>
    <w:rsid w:val="00C728F6"/>
    <w:rsid w:val="00C83861"/>
    <w:rsid w:val="00C840B4"/>
    <w:rsid w:val="00C8479E"/>
    <w:rsid w:val="00C87804"/>
    <w:rsid w:val="00C946BE"/>
    <w:rsid w:val="00CA1299"/>
    <w:rsid w:val="00CA5C3D"/>
    <w:rsid w:val="00CA75D4"/>
    <w:rsid w:val="00CC3F9C"/>
    <w:rsid w:val="00CD4BD9"/>
    <w:rsid w:val="00CD4D56"/>
    <w:rsid w:val="00CD5522"/>
    <w:rsid w:val="00D0587B"/>
    <w:rsid w:val="00D104AE"/>
    <w:rsid w:val="00D10F98"/>
    <w:rsid w:val="00D13109"/>
    <w:rsid w:val="00D23E91"/>
    <w:rsid w:val="00D25423"/>
    <w:rsid w:val="00D25B72"/>
    <w:rsid w:val="00D34F81"/>
    <w:rsid w:val="00D4234E"/>
    <w:rsid w:val="00D458AF"/>
    <w:rsid w:val="00D50963"/>
    <w:rsid w:val="00D51262"/>
    <w:rsid w:val="00D55956"/>
    <w:rsid w:val="00D5601C"/>
    <w:rsid w:val="00D65D2C"/>
    <w:rsid w:val="00D66117"/>
    <w:rsid w:val="00D70F1F"/>
    <w:rsid w:val="00D74408"/>
    <w:rsid w:val="00D74A49"/>
    <w:rsid w:val="00D74BC7"/>
    <w:rsid w:val="00D84577"/>
    <w:rsid w:val="00D85234"/>
    <w:rsid w:val="00D86EB0"/>
    <w:rsid w:val="00D913D2"/>
    <w:rsid w:val="00D970E7"/>
    <w:rsid w:val="00DA0324"/>
    <w:rsid w:val="00DA5B99"/>
    <w:rsid w:val="00DB5507"/>
    <w:rsid w:val="00DB7583"/>
    <w:rsid w:val="00DC3B13"/>
    <w:rsid w:val="00DC4421"/>
    <w:rsid w:val="00DC5770"/>
    <w:rsid w:val="00DD02D3"/>
    <w:rsid w:val="00DD4382"/>
    <w:rsid w:val="00DD5E79"/>
    <w:rsid w:val="00DE5695"/>
    <w:rsid w:val="00DF3139"/>
    <w:rsid w:val="00DF35A5"/>
    <w:rsid w:val="00DF476E"/>
    <w:rsid w:val="00DF5F8A"/>
    <w:rsid w:val="00E07462"/>
    <w:rsid w:val="00E15073"/>
    <w:rsid w:val="00E15D10"/>
    <w:rsid w:val="00E22261"/>
    <w:rsid w:val="00E30332"/>
    <w:rsid w:val="00E364D3"/>
    <w:rsid w:val="00E40CA7"/>
    <w:rsid w:val="00E45696"/>
    <w:rsid w:val="00E47BED"/>
    <w:rsid w:val="00E537E8"/>
    <w:rsid w:val="00E573AD"/>
    <w:rsid w:val="00E6018D"/>
    <w:rsid w:val="00E625AF"/>
    <w:rsid w:val="00E636BC"/>
    <w:rsid w:val="00E643C6"/>
    <w:rsid w:val="00E6576D"/>
    <w:rsid w:val="00E67809"/>
    <w:rsid w:val="00E80EF9"/>
    <w:rsid w:val="00E8172B"/>
    <w:rsid w:val="00E82A12"/>
    <w:rsid w:val="00E865E4"/>
    <w:rsid w:val="00E926F0"/>
    <w:rsid w:val="00EA7576"/>
    <w:rsid w:val="00EB3D81"/>
    <w:rsid w:val="00EB5C63"/>
    <w:rsid w:val="00EC2CEC"/>
    <w:rsid w:val="00EC77C5"/>
    <w:rsid w:val="00ED6910"/>
    <w:rsid w:val="00ED7698"/>
    <w:rsid w:val="00EE0BDB"/>
    <w:rsid w:val="00EE3E39"/>
    <w:rsid w:val="00EE3E86"/>
    <w:rsid w:val="00EF1085"/>
    <w:rsid w:val="00EF3833"/>
    <w:rsid w:val="00EF7339"/>
    <w:rsid w:val="00F010E6"/>
    <w:rsid w:val="00F11D25"/>
    <w:rsid w:val="00F211A3"/>
    <w:rsid w:val="00F27BE0"/>
    <w:rsid w:val="00F30914"/>
    <w:rsid w:val="00F3156A"/>
    <w:rsid w:val="00F34686"/>
    <w:rsid w:val="00F35606"/>
    <w:rsid w:val="00F40469"/>
    <w:rsid w:val="00F44102"/>
    <w:rsid w:val="00F4752E"/>
    <w:rsid w:val="00F47EE2"/>
    <w:rsid w:val="00F57630"/>
    <w:rsid w:val="00F578F0"/>
    <w:rsid w:val="00F62C78"/>
    <w:rsid w:val="00F674A7"/>
    <w:rsid w:val="00F719D9"/>
    <w:rsid w:val="00F808F0"/>
    <w:rsid w:val="00F80FB6"/>
    <w:rsid w:val="00F81263"/>
    <w:rsid w:val="00F8623F"/>
    <w:rsid w:val="00F9298A"/>
    <w:rsid w:val="00FA4956"/>
    <w:rsid w:val="00FA6AC4"/>
    <w:rsid w:val="00FA6ED8"/>
    <w:rsid w:val="00FB50C8"/>
    <w:rsid w:val="00FB5EC3"/>
    <w:rsid w:val="00FC4041"/>
    <w:rsid w:val="00FC6534"/>
    <w:rsid w:val="00FD4986"/>
    <w:rsid w:val="00FE0D33"/>
    <w:rsid w:val="00FE43CD"/>
    <w:rsid w:val="00FE67D3"/>
    <w:rsid w:val="00FF421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1EC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D1EC5"/>
    <w:rPr>
      <w:rFonts w:ascii="Consolas" w:hAnsi="Consolas" w:cs="Consolas"/>
      <w:sz w:val="21"/>
      <w:szCs w:val="21"/>
    </w:rPr>
  </w:style>
  <w:style w:type="character" w:styleId="CommentReference">
    <w:name w:val="annotation reference"/>
    <w:basedOn w:val="DefaultParagraphFont"/>
    <w:uiPriority w:val="99"/>
    <w:semiHidden/>
    <w:unhideWhenUsed/>
    <w:rsid w:val="007556DA"/>
    <w:rPr>
      <w:sz w:val="16"/>
      <w:szCs w:val="16"/>
    </w:rPr>
  </w:style>
  <w:style w:type="paragraph" w:styleId="CommentText">
    <w:name w:val="annotation text"/>
    <w:basedOn w:val="Normal"/>
    <w:link w:val="CommentTextChar"/>
    <w:uiPriority w:val="99"/>
    <w:semiHidden/>
    <w:unhideWhenUsed/>
    <w:rsid w:val="007556DA"/>
    <w:pPr>
      <w:spacing w:line="240" w:lineRule="auto"/>
    </w:pPr>
    <w:rPr>
      <w:sz w:val="20"/>
      <w:szCs w:val="20"/>
    </w:rPr>
  </w:style>
  <w:style w:type="character" w:customStyle="1" w:styleId="CommentTextChar">
    <w:name w:val="Comment Text Char"/>
    <w:basedOn w:val="DefaultParagraphFont"/>
    <w:link w:val="CommentText"/>
    <w:uiPriority w:val="99"/>
    <w:semiHidden/>
    <w:rsid w:val="007556DA"/>
    <w:rPr>
      <w:sz w:val="20"/>
      <w:szCs w:val="20"/>
    </w:rPr>
  </w:style>
  <w:style w:type="paragraph" w:styleId="CommentSubject">
    <w:name w:val="annotation subject"/>
    <w:basedOn w:val="CommentText"/>
    <w:next w:val="CommentText"/>
    <w:link w:val="CommentSubjectChar"/>
    <w:uiPriority w:val="99"/>
    <w:semiHidden/>
    <w:unhideWhenUsed/>
    <w:rsid w:val="007556DA"/>
    <w:rPr>
      <w:b/>
      <w:bCs/>
    </w:rPr>
  </w:style>
  <w:style w:type="character" w:customStyle="1" w:styleId="CommentSubjectChar">
    <w:name w:val="Comment Subject Char"/>
    <w:basedOn w:val="CommentTextChar"/>
    <w:link w:val="CommentSubject"/>
    <w:uiPriority w:val="99"/>
    <w:semiHidden/>
    <w:rsid w:val="007556DA"/>
    <w:rPr>
      <w:b/>
      <w:bCs/>
      <w:sz w:val="20"/>
      <w:szCs w:val="20"/>
    </w:rPr>
  </w:style>
  <w:style w:type="paragraph" w:styleId="BalloonText">
    <w:name w:val="Balloon Text"/>
    <w:basedOn w:val="Normal"/>
    <w:link w:val="BalloonTextChar"/>
    <w:uiPriority w:val="99"/>
    <w:semiHidden/>
    <w:unhideWhenUsed/>
    <w:rsid w:val="00755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6DA"/>
    <w:rPr>
      <w:rFonts w:ascii="Tahoma" w:hAnsi="Tahoma" w:cs="Tahoma"/>
      <w:sz w:val="16"/>
      <w:szCs w:val="16"/>
    </w:rPr>
  </w:style>
  <w:style w:type="table" w:styleId="TableGrid">
    <w:name w:val="Table Grid"/>
    <w:basedOn w:val="TableNormal"/>
    <w:uiPriority w:val="59"/>
    <w:rsid w:val="005E5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A43"/>
    <w:pPr>
      <w:ind w:left="720"/>
      <w:contextualSpacing/>
    </w:pPr>
    <w:rPr>
      <w:rFonts w:eastAsiaTheme="minorHAnsi"/>
      <w:lang w:eastAsia="en-US"/>
    </w:rPr>
  </w:style>
  <w:style w:type="paragraph" w:styleId="NormalWeb">
    <w:name w:val="Normal (Web)"/>
    <w:basedOn w:val="Normal"/>
    <w:uiPriority w:val="99"/>
    <w:semiHidden/>
    <w:unhideWhenUsed/>
    <w:rsid w:val="00190ABD"/>
    <w:pPr>
      <w:spacing w:before="100" w:beforeAutospacing="1" w:after="100" w:afterAutospacing="1" w:line="240" w:lineRule="auto"/>
    </w:pPr>
    <w:rPr>
      <w:rFonts w:ascii="Arial" w:eastAsia="Times New Roman" w:hAnsi="Arial" w:cs="Arial"/>
      <w:sz w:val="18"/>
      <w:szCs w:val="18"/>
    </w:rPr>
  </w:style>
  <w:style w:type="character" w:styleId="Emphasis">
    <w:name w:val="Emphasis"/>
    <w:basedOn w:val="DefaultParagraphFont"/>
    <w:uiPriority w:val="20"/>
    <w:qFormat/>
    <w:rsid w:val="00190ABD"/>
    <w:rPr>
      <w:i/>
      <w:iCs/>
    </w:rPr>
  </w:style>
  <w:style w:type="paragraph" w:styleId="EndnoteText">
    <w:name w:val="endnote text"/>
    <w:basedOn w:val="Normal"/>
    <w:link w:val="EndnoteTextChar"/>
    <w:uiPriority w:val="99"/>
    <w:semiHidden/>
    <w:unhideWhenUsed/>
    <w:rsid w:val="00CA5C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5C3D"/>
    <w:rPr>
      <w:sz w:val="20"/>
      <w:szCs w:val="20"/>
    </w:rPr>
  </w:style>
  <w:style w:type="character" w:styleId="EndnoteReference">
    <w:name w:val="endnote reference"/>
    <w:basedOn w:val="DefaultParagraphFont"/>
    <w:uiPriority w:val="99"/>
    <w:semiHidden/>
    <w:unhideWhenUsed/>
    <w:rsid w:val="00CA5C3D"/>
    <w:rPr>
      <w:vertAlign w:val="superscript"/>
    </w:rPr>
  </w:style>
  <w:style w:type="character" w:styleId="Hyperlink">
    <w:name w:val="Hyperlink"/>
    <w:basedOn w:val="DefaultParagraphFont"/>
    <w:uiPriority w:val="99"/>
    <w:unhideWhenUsed/>
    <w:rsid w:val="00776419"/>
    <w:rPr>
      <w:color w:val="0000FF" w:themeColor="hyperlink"/>
      <w:u w:val="single"/>
    </w:rPr>
  </w:style>
  <w:style w:type="paragraph" w:styleId="Header">
    <w:name w:val="header"/>
    <w:basedOn w:val="Normal"/>
    <w:link w:val="HeaderChar"/>
    <w:uiPriority w:val="99"/>
    <w:unhideWhenUsed/>
    <w:rsid w:val="00B74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F6B"/>
  </w:style>
  <w:style w:type="paragraph" w:styleId="Footer">
    <w:name w:val="footer"/>
    <w:basedOn w:val="Normal"/>
    <w:link w:val="FooterChar"/>
    <w:uiPriority w:val="99"/>
    <w:unhideWhenUsed/>
    <w:rsid w:val="00B74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F6B"/>
  </w:style>
  <w:style w:type="character" w:customStyle="1" w:styleId="apple-style-span">
    <w:name w:val="apple-style-span"/>
    <w:basedOn w:val="DefaultParagraphFont"/>
    <w:rsid w:val="00A901C6"/>
  </w:style>
  <w:style w:type="character" w:customStyle="1" w:styleId="apple-converted-space">
    <w:name w:val="apple-converted-space"/>
    <w:basedOn w:val="DefaultParagraphFont"/>
    <w:rsid w:val="00A901C6"/>
  </w:style>
  <w:style w:type="character" w:customStyle="1" w:styleId="reference-text">
    <w:name w:val="reference-text"/>
    <w:basedOn w:val="DefaultParagraphFont"/>
    <w:rsid w:val="00C07E1B"/>
  </w:style>
  <w:style w:type="numbering" w:customStyle="1" w:styleId="NoList1">
    <w:name w:val="No List1"/>
    <w:next w:val="NoList"/>
    <w:uiPriority w:val="99"/>
    <w:semiHidden/>
    <w:unhideWhenUsed/>
    <w:rsid w:val="00F44102"/>
  </w:style>
  <w:style w:type="character" w:customStyle="1" w:styleId="glossaryitem">
    <w:name w:val="glossary_item"/>
    <w:basedOn w:val="DefaultParagraphFont"/>
    <w:rsid w:val="00EC7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1EC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D1EC5"/>
    <w:rPr>
      <w:rFonts w:ascii="Consolas" w:hAnsi="Consolas" w:cs="Consolas"/>
      <w:sz w:val="21"/>
      <w:szCs w:val="21"/>
    </w:rPr>
  </w:style>
  <w:style w:type="character" w:styleId="CommentReference">
    <w:name w:val="annotation reference"/>
    <w:basedOn w:val="DefaultParagraphFont"/>
    <w:uiPriority w:val="99"/>
    <w:semiHidden/>
    <w:unhideWhenUsed/>
    <w:rsid w:val="007556DA"/>
    <w:rPr>
      <w:sz w:val="16"/>
      <w:szCs w:val="16"/>
    </w:rPr>
  </w:style>
  <w:style w:type="paragraph" w:styleId="CommentText">
    <w:name w:val="annotation text"/>
    <w:basedOn w:val="Normal"/>
    <w:link w:val="CommentTextChar"/>
    <w:uiPriority w:val="99"/>
    <w:semiHidden/>
    <w:unhideWhenUsed/>
    <w:rsid w:val="007556DA"/>
    <w:pPr>
      <w:spacing w:line="240" w:lineRule="auto"/>
    </w:pPr>
    <w:rPr>
      <w:sz w:val="20"/>
      <w:szCs w:val="20"/>
    </w:rPr>
  </w:style>
  <w:style w:type="character" w:customStyle="1" w:styleId="CommentTextChar">
    <w:name w:val="Comment Text Char"/>
    <w:basedOn w:val="DefaultParagraphFont"/>
    <w:link w:val="CommentText"/>
    <w:uiPriority w:val="99"/>
    <w:semiHidden/>
    <w:rsid w:val="007556DA"/>
    <w:rPr>
      <w:sz w:val="20"/>
      <w:szCs w:val="20"/>
    </w:rPr>
  </w:style>
  <w:style w:type="paragraph" w:styleId="CommentSubject">
    <w:name w:val="annotation subject"/>
    <w:basedOn w:val="CommentText"/>
    <w:next w:val="CommentText"/>
    <w:link w:val="CommentSubjectChar"/>
    <w:uiPriority w:val="99"/>
    <w:semiHidden/>
    <w:unhideWhenUsed/>
    <w:rsid w:val="007556DA"/>
    <w:rPr>
      <w:b/>
      <w:bCs/>
    </w:rPr>
  </w:style>
  <w:style w:type="character" w:customStyle="1" w:styleId="CommentSubjectChar">
    <w:name w:val="Comment Subject Char"/>
    <w:basedOn w:val="CommentTextChar"/>
    <w:link w:val="CommentSubject"/>
    <w:uiPriority w:val="99"/>
    <w:semiHidden/>
    <w:rsid w:val="007556DA"/>
    <w:rPr>
      <w:b/>
      <w:bCs/>
      <w:sz w:val="20"/>
      <w:szCs w:val="20"/>
    </w:rPr>
  </w:style>
  <w:style w:type="paragraph" w:styleId="BalloonText">
    <w:name w:val="Balloon Text"/>
    <w:basedOn w:val="Normal"/>
    <w:link w:val="BalloonTextChar"/>
    <w:uiPriority w:val="99"/>
    <w:semiHidden/>
    <w:unhideWhenUsed/>
    <w:rsid w:val="00755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6DA"/>
    <w:rPr>
      <w:rFonts w:ascii="Tahoma" w:hAnsi="Tahoma" w:cs="Tahoma"/>
      <w:sz w:val="16"/>
      <w:szCs w:val="16"/>
    </w:rPr>
  </w:style>
  <w:style w:type="table" w:styleId="TableGrid">
    <w:name w:val="Table Grid"/>
    <w:basedOn w:val="TableNormal"/>
    <w:uiPriority w:val="59"/>
    <w:rsid w:val="005E5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A43"/>
    <w:pPr>
      <w:ind w:left="720"/>
      <w:contextualSpacing/>
    </w:pPr>
    <w:rPr>
      <w:rFonts w:eastAsiaTheme="minorHAnsi"/>
      <w:lang w:eastAsia="en-US"/>
    </w:rPr>
  </w:style>
  <w:style w:type="paragraph" w:styleId="NormalWeb">
    <w:name w:val="Normal (Web)"/>
    <w:basedOn w:val="Normal"/>
    <w:uiPriority w:val="99"/>
    <w:semiHidden/>
    <w:unhideWhenUsed/>
    <w:rsid w:val="00190ABD"/>
    <w:pPr>
      <w:spacing w:before="100" w:beforeAutospacing="1" w:after="100" w:afterAutospacing="1" w:line="240" w:lineRule="auto"/>
    </w:pPr>
    <w:rPr>
      <w:rFonts w:ascii="Arial" w:eastAsia="Times New Roman" w:hAnsi="Arial" w:cs="Arial"/>
      <w:sz w:val="18"/>
      <w:szCs w:val="18"/>
    </w:rPr>
  </w:style>
  <w:style w:type="character" w:styleId="Emphasis">
    <w:name w:val="Emphasis"/>
    <w:basedOn w:val="DefaultParagraphFont"/>
    <w:uiPriority w:val="20"/>
    <w:qFormat/>
    <w:rsid w:val="00190ABD"/>
    <w:rPr>
      <w:i/>
      <w:iCs/>
    </w:rPr>
  </w:style>
  <w:style w:type="paragraph" w:styleId="EndnoteText">
    <w:name w:val="endnote text"/>
    <w:basedOn w:val="Normal"/>
    <w:link w:val="EndnoteTextChar"/>
    <w:uiPriority w:val="99"/>
    <w:semiHidden/>
    <w:unhideWhenUsed/>
    <w:rsid w:val="00CA5C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5C3D"/>
    <w:rPr>
      <w:sz w:val="20"/>
      <w:szCs w:val="20"/>
    </w:rPr>
  </w:style>
  <w:style w:type="character" w:styleId="EndnoteReference">
    <w:name w:val="endnote reference"/>
    <w:basedOn w:val="DefaultParagraphFont"/>
    <w:uiPriority w:val="99"/>
    <w:semiHidden/>
    <w:unhideWhenUsed/>
    <w:rsid w:val="00CA5C3D"/>
    <w:rPr>
      <w:vertAlign w:val="superscript"/>
    </w:rPr>
  </w:style>
  <w:style w:type="character" w:styleId="Hyperlink">
    <w:name w:val="Hyperlink"/>
    <w:basedOn w:val="DefaultParagraphFont"/>
    <w:uiPriority w:val="99"/>
    <w:unhideWhenUsed/>
    <w:rsid w:val="00776419"/>
    <w:rPr>
      <w:color w:val="0000FF" w:themeColor="hyperlink"/>
      <w:u w:val="single"/>
    </w:rPr>
  </w:style>
  <w:style w:type="paragraph" w:styleId="Header">
    <w:name w:val="header"/>
    <w:basedOn w:val="Normal"/>
    <w:link w:val="HeaderChar"/>
    <w:uiPriority w:val="99"/>
    <w:unhideWhenUsed/>
    <w:rsid w:val="00B74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F6B"/>
  </w:style>
  <w:style w:type="paragraph" w:styleId="Footer">
    <w:name w:val="footer"/>
    <w:basedOn w:val="Normal"/>
    <w:link w:val="FooterChar"/>
    <w:uiPriority w:val="99"/>
    <w:unhideWhenUsed/>
    <w:rsid w:val="00B74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F6B"/>
  </w:style>
  <w:style w:type="character" w:customStyle="1" w:styleId="apple-style-span">
    <w:name w:val="apple-style-span"/>
    <w:basedOn w:val="DefaultParagraphFont"/>
    <w:rsid w:val="00A901C6"/>
  </w:style>
  <w:style w:type="character" w:customStyle="1" w:styleId="apple-converted-space">
    <w:name w:val="apple-converted-space"/>
    <w:basedOn w:val="DefaultParagraphFont"/>
    <w:rsid w:val="00A901C6"/>
  </w:style>
  <w:style w:type="character" w:customStyle="1" w:styleId="reference-text">
    <w:name w:val="reference-text"/>
    <w:basedOn w:val="DefaultParagraphFont"/>
    <w:rsid w:val="00C07E1B"/>
  </w:style>
  <w:style w:type="numbering" w:customStyle="1" w:styleId="NoList1">
    <w:name w:val="No List1"/>
    <w:next w:val="NoList"/>
    <w:uiPriority w:val="99"/>
    <w:semiHidden/>
    <w:unhideWhenUsed/>
    <w:rsid w:val="00F44102"/>
  </w:style>
  <w:style w:type="character" w:customStyle="1" w:styleId="glossaryitem">
    <w:name w:val="glossary_item"/>
    <w:basedOn w:val="DefaultParagraphFont"/>
    <w:rsid w:val="00EC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513">
      <w:bodyDiv w:val="1"/>
      <w:marLeft w:val="0"/>
      <w:marRight w:val="0"/>
      <w:marTop w:val="0"/>
      <w:marBottom w:val="0"/>
      <w:divBdr>
        <w:top w:val="none" w:sz="0" w:space="0" w:color="auto"/>
        <w:left w:val="none" w:sz="0" w:space="0" w:color="auto"/>
        <w:bottom w:val="none" w:sz="0" w:space="0" w:color="auto"/>
        <w:right w:val="none" w:sz="0" w:space="0" w:color="auto"/>
      </w:divBdr>
      <w:divsChild>
        <w:div w:id="809327873">
          <w:marLeft w:val="0"/>
          <w:marRight w:val="0"/>
          <w:marTop w:val="0"/>
          <w:marBottom w:val="0"/>
          <w:divBdr>
            <w:top w:val="none" w:sz="0" w:space="0" w:color="auto"/>
            <w:left w:val="none" w:sz="0" w:space="0" w:color="auto"/>
            <w:bottom w:val="none" w:sz="0" w:space="0" w:color="auto"/>
            <w:right w:val="none" w:sz="0" w:space="0" w:color="auto"/>
          </w:divBdr>
        </w:div>
      </w:divsChild>
    </w:div>
    <w:div w:id="18892488">
      <w:bodyDiv w:val="1"/>
      <w:marLeft w:val="0"/>
      <w:marRight w:val="0"/>
      <w:marTop w:val="0"/>
      <w:marBottom w:val="0"/>
      <w:divBdr>
        <w:top w:val="none" w:sz="0" w:space="0" w:color="auto"/>
        <w:left w:val="none" w:sz="0" w:space="0" w:color="auto"/>
        <w:bottom w:val="none" w:sz="0" w:space="0" w:color="auto"/>
        <w:right w:val="none" w:sz="0" w:space="0" w:color="auto"/>
      </w:divBdr>
    </w:div>
    <w:div w:id="62677013">
      <w:bodyDiv w:val="1"/>
      <w:marLeft w:val="0"/>
      <w:marRight w:val="0"/>
      <w:marTop w:val="0"/>
      <w:marBottom w:val="0"/>
      <w:divBdr>
        <w:top w:val="none" w:sz="0" w:space="0" w:color="auto"/>
        <w:left w:val="none" w:sz="0" w:space="0" w:color="auto"/>
        <w:bottom w:val="none" w:sz="0" w:space="0" w:color="auto"/>
        <w:right w:val="none" w:sz="0" w:space="0" w:color="auto"/>
      </w:divBdr>
    </w:div>
    <w:div w:id="300767192">
      <w:bodyDiv w:val="1"/>
      <w:marLeft w:val="0"/>
      <w:marRight w:val="0"/>
      <w:marTop w:val="0"/>
      <w:marBottom w:val="0"/>
      <w:divBdr>
        <w:top w:val="none" w:sz="0" w:space="0" w:color="auto"/>
        <w:left w:val="none" w:sz="0" w:space="0" w:color="auto"/>
        <w:bottom w:val="none" w:sz="0" w:space="0" w:color="auto"/>
        <w:right w:val="none" w:sz="0" w:space="0" w:color="auto"/>
      </w:divBdr>
    </w:div>
    <w:div w:id="314140193">
      <w:bodyDiv w:val="1"/>
      <w:marLeft w:val="0"/>
      <w:marRight w:val="0"/>
      <w:marTop w:val="0"/>
      <w:marBottom w:val="0"/>
      <w:divBdr>
        <w:top w:val="none" w:sz="0" w:space="0" w:color="auto"/>
        <w:left w:val="none" w:sz="0" w:space="0" w:color="auto"/>
        <w:bottom w:val="none" w:sz="0" w:space="0" w:color="auto"/>
        <w:right w:val="none" w:sz="0" w:space="0" w:color="auto"/>
      </w:divBdr>
    </w:div>
    <w:div w:id="391344611">
      <w:bodyDiv w:val="1"/>
      <w:marLeft w:val="0"/>
      <w:marRight w:val="0"/>
      <w:marTop w:val="0"/>
      <w:marBottom w:val="0"/>
      <w:divBdr>
        <w:top w:val="none" w:sz="0" w:space="0" w:color="auto"/>
        <w:left w:val="none" w:sz="0" w:space="0" w:color="auto"/>
        <w:bottom w:val="none" w:sz="0" w:space="0" w:color="auto"/>
        <w:right w:val="none" w:sz="0" w:space="0" w:color="auto"/>
      </w:divBdr>
    </w:div>
    <w:div w:id="548301254">
      <w:bodyDiv w:val="1"/>
      <w:marLeft w:val="0"/>
      <w:marRight w:val="0"/>
      <w:marTop w:val="0"/>
      <w:marBottom w:val="0"/>
      <w:divBdr>
        <w:top w:val="none" w:sz="0" w:space="0" w:color="auto"/>
        <w:left w:val="none" w:sz="0" w:space="0" w:color="auto"/>
        <w:bottom w:val="none" w:sz="0" w:space="0" w:color="auto"/>
        <w:right w:val="none" w:sz="0" w:space="0" w:color="auto"/>
      </w:divBdr>
    </w:div>
    <w:div w:id="557790409">
      <w:bodyDiv w:val="1"/>
      <w:marLeft w:val="0"/>
      <w:marRight w:val="0"/>
      <w:marTop w:val="0"/>
      <w:marBottom w:val="0"/>
      <w:divBdr>
        <w:top w:val="none" w:sz="0" w:space="0" w:color="auto"/>
        <w:left w:val="none" w:sz="0" w:space="0" w:color="auto"/>
        <w:bottom w:val="none" w:sz="0" w:space="0" w:color="auto"/>
        <w:right w:val="none" w:sz="0" w:space="0" w:color="auto"/>
      </w:divBdr>
    </w:div>
    <w:div w:id="594090721">
      <w:bodyDiv w:val="1"/>
      <w:marLeft w:val="0"/>
      <w:marRight w:val="0"/>
      <w:marTop w:val="0"/>
      <w:marBottom w:val="0"/>
      <w:divBdr>
        <w:top w:val="none" w:sz="0" w:space="0" w:color="auto"/>
        <w:left w:val="none" w:sz="0" w:space="0" w:color="auto"/>
        <w:bottom w:val="none" w:sz="0" w:space="0" w:color="auto"/>
        <w:right w:val="none" w:sz="0" w:space="0" w:color="auto"/>
      </w:divBdr>
    </w:div>
    <w:div w:id="656033722">
      <w:bodyDiv w:val="1"/>
      <w:marLeft w:val="0"/>
      <w:marRight w:val="0"/>
      <w:marTop w:val="0"/>
      <w:marBottom w:val="0"/>
      <w:divBdr>
        <w:top w:val="none" w:sz="0" w:space="0" w:color="auto"/>
        <w:left w:val="none" w:sz="0" w:space="0" w:color="auto"/>
        <w:bottom w:val="none" w:sz="0" w:space="0" w:color="auto"/>
        <w:right w:val="none" w:sz="0" w:space="0" w:color="auto"/>
      </w:divBdr>
    </w:div>
    <w:div w:id="841821956">
      <w:bodyDiv w:val="1"/>
      <w:marLeft w:val="0"/>
      <w:marRight w:val="0"/>
      <w:marTop w:val="0"/>
      <w:marBottom w:val="0"/>
      <w:divBdr>
        <w:top w:val="none" w:sz="0" w:space="0" w:color="auto"/>
        <w:left w:val="none" w:sz="0" w:space="0" w:color="auto"/>
        <w:bottom w:val="none" w:sz="0" w:space="0" w:color="auto"/>
        <w:right w:val="none" w:sz="0" w:space="0" w:color="auto"/>
      </w:divBdr>
    </w:div>
    <w:div w:id="938949672">
      <w:bodyDiv w:val="1"/>
      <w:marLeft w:val="0"/>
      <w:marRight w:val="0"/>
      <w:marTop w:val="0"/>
      <w:marBottom w:val="0"/>
      <w:divBdr>
        <w:top w:val="none" w:sz="0" w:space="0" w:color="auto"/>
        <w:left w:val="none" w:sz="0" w:space="0" w:color="auto"/>
        <w:bottom w:val="none" w:sz="0" w:space="0" w:color="auto"/>
        <w:right w:val="none" w:sz="0" w:space="0" w:color="auto"/>
      </w:divBdr>
    </w:div>
    <w:div w:id="1017386953">
      <w:bodyDiv w:val="1"/>
      <w:marLeft w:val="0"/>
      <w:marRight w:val="0"/>
      <w:marTop w:val="0"/>
      <w:marBottom w:val="0"/>
      <w:divBdr>
        <w:top w:val="none" w:sz="0" w:space="0" w:color="auto"/>
        <w:left w:val="none" w:sz="0" w:space="0" w:color="auto"/>
        <w:bottom w:val="none" w:sz="0" w:space="0" w:color="auto"/>
        <w:right w:val="none" w:sz="0" w:space="0" w:color="auto"/>
      </w:divBdr>
    </w:div>
    <w:div w:id="1061634357">
      <w:bodyDiv w:val="1"/>
      <w:marLeft w:val="0"/>
      <w:marRight w:val="0"/>
      <w:marTop w:val="0"/>
      <w:marBottom w:val="0"/>
      <w:divBdr>
        <w:top w:val="none" w:sz="0" w:space="0" w:color="auto"/>
        <w:left w:val="none" w:sz="0" w:space="0" w:color="auto"/>
        <w:bottom w:val="none" w:sz="0" w:space="0" w:color="auto"/>
        <w:right w:val="none" w:sz="0" w:space="0" w:color="auto"/>
      </w:divBdr>
    </w:div>
    <w:div w:id="1077747832">
      <w:bodyDiv w:val="1"/>
      <w:marLeft w:val="0"/>
      <w:marRight w:val="0"/>
      <w:marTop w:val="0"/>
      <w:marBottom w:val="0"/>
      <w:divBdr>
        <w:top w:val="none" w:sz="0" w:space="0" w:color="auto"/>
        <w:left w:val="none" w:sz="0" w:space="0" w:color="auto"/>
        <w:bottom w:val="none" w:sz="0" w:space="0" w:color="auto"/>
        <w:right w:val="none" w:sz="0" w:space="0" w:color="auto"/>
      </w:divBdr>
    </w:div>
    <w:div w:id="1155955418">
      <w:bodyDiv w:val="1"/>
      <w:marLeft w:val="0"/>
      <w:marRight w:val="0"/>
      <w:marTop w:val="0"/>
      <w:marBottom w:val="0"/>
      <w:divBdr>
        <w:top w:val="none" w:sz="0" w:space="0" w:color="auto"/>
        <w:left w:val="none" w:sz="0" w:space="0" w:color="auto"/>
        <w:bottom w:val="none" w:sz="0" w:space="0" w:color="auto"/>
        <w:right w:val="none" w:sz="0" w:space="0" w:color="auto"/>
      </w:divBdr>
    </w:div>
    <w:div w:id="1283881591">
      <w:bodyDiv w:val="1"/>
      <w:marLeft w:val="0"/>
      <w:marRight w:val="0"/>
      <w:marTop w:val="0"/>
      <w:marBottom w:val="0"/>
      <w:divBdr>
        <w:top w:val="none" w:sz="0" w:space="0" w:color="auto"/>
        <w:left w:val="none" w:sz="0" w:space="0" w:color="auto"/>
        <w:bottom w:val="none" w:sz="0" w:space="0" w:color="auto"/>
        <w:right w:val="none" w:sz="0" w:space="0" w:color="auto"/>
      </w:divBdr>
    </w:div>
    <w:div w:id="1302492113">
      <w:bodyDiv w:val="1"/>
      <w:marLeft w:val="0"/>
      <w:marRight w:val="0"/>
      <w:marTop w:val="0"/>
      <w:marBottom w:val="0"/>
      <w:divBdr>
        <w:top w:val="none" w:sz="0" w:space="0" w:color="auto"/>
        <w:left w:val="none" w:sz="0" w:space="0" w:color="auto"/>
        <w:bottom w:val="none" w:sz="0" w:space="0" w:color="auto"/>
        <w:right w:val="none" w:sz="0" w:space="0" w:color="auto"/>
      </w:divBdr>
    </w:div>
    <w:div w:id="1339310482">
      <w:bodyDiv w:val="1"/>
      <w:marLeft w:val="0"/>
      <w:marRight w:val="0"/>
      <w:marTop w:val="0"/>
      <w:marBottom w:val="0"/>
      <w:divBdr>
        <w:top w:val="none" w:sz="0" w:space="0" w:color="auto"/>
        <w:left w:val="none" w:sz="0" w:space="0" w:color="auto"/>
        <w:bottom w:val="none" w:sz="0" w:space="0" w:color="auto"/>
        <w:right w:val="none" w:sz="0" w:space="0" w:color="auto"/>
      </w:divBdr>
    </w:div>
    <w:div w:id="1428624121">
      <w:bodyDiv w:val="1"/>
      <w:marLeft w:val="0"/>
      <w:marRight w:val="0"/>
      <w:marTop w:val="0"/>
      <w:marBottom w:val="0"/>
      <w:divBdr>
        <w:top w:val="none" w:sz="0" w:space="0" w:color="auto"/>
        <w:left w:val="none" w:sz="0" w:space="0" w:color="auto"/>
        <w:bottom w:val="none" w:sz="0" w:space="0" w:color="auto"/>
        <w:right w:val="none" w:sz="0" w:space="0" w:color="auto"/>
      </w:divBdr>
    </w:div>
    <w:div w:id="1512917665">
      <w:bodyDiv w:val="1"/>
      <w:marLeft w:val="0"/>
      <w:marRight w:val="0"/>
      <w:marTop w:val="0"/>
      <w:marBottom w:val="0"/>
      <w:divBdr>
        <w:top w:val="none" w:sz="0" w:space="0" w:color="auto"/>
        <w:left w:val="none" w:sz="0" w:space="0" w:color="auto"/>
        <w:bottom w:val="none" w:sz="0" w:space="0" w:color="auto"/>
        <w:right w:val="none" w:sz="0" w:space="0" w:color="auto"/>
      </w:divBdr>
    </w:div>
    <w:div w:id="1528712198">
      <w:bodyDiv w:val="1"/>
      <w:marLeft w:val="0"/>
      <w:marRight w:val="0"/>
      <w:marTop w:val="0"/>
      <w:marBottom w:val="0"/>
      <w:divBdr>
        <w:top w:val="none" w:sz="0" w:space="0" w:color="auto"/>
        <w:left w:val="none" w:sz="0" w:space="0" w:color="auto"/>
        <w:bottom w:val="none" w:sz="0" w:space="0" w:color="auto"/>
        <w:right w:val="none" w:sz="0" w:space="0" w:color="auto"/>
      </w:divBdr>
    </w:div>
    <w:div w:id="1637907491">
      <w:bodyDiv w:val="1"/>
      <w:marLeft w:val="0"/>
      <w:marRight w:val="0"/>
      <w:marTop w:val="0"/>
      <w:marBottom w:val="0"/>
      <w:divBdr>
        <w:top w:val="none" w:sz="0" w:space="0" w:color="auto"/>
        <w:left w:val="none" w:sz="0" w:space="0" w:color="auto"/>
        <w:bottom w:val="none" w:sz="0" w:space="0" w:color="auto"/>
        <w:right w:val="none" w:sz="0" w:space="0" w:color="auto"/>
      </w:divBdr>
      <w:divsChild>
        <w:div w:id="1560703347">
          <w:marLeft w:val="0"/>
          <w:marRight w:val="0"/>
          <w:marTop w:val="0"/>
          <w:marBottom w:val="0"/>
          <w:divBdr>
            <w:top w:val="none" w:sz="0" w:space="0" w:color="auto"/>
            <w:left w:val="none" w:sz="0" w:space="0" w:color="auto"/>
            <w:bottom w:val="none" w:sz="0" w:space="0" w:color="auto"/>
            <w:right w:val="none" w:sz="0" w:space="0" w:color="auto"/>
          </w:divBdr>
        </w:div>
      </w:divsChild>
    </w:div>
    <w:div w:id="1652976648">
      <w:bodyDiv w:val="1"/>
      <w:marLeft w:val="0"/>
      <w:marRight w:val="0"/>
      <w:marTop w:val="0"/>
      <w:marBottom w:val="0"/>
      <w:divBdr>
        <w:top w:val="none" w:sz="0" w:space="0" w:color="auto"/>
        <w:left w:val="none" w:sz="0" w:space="0" w:color="auto"/>
        <w:bottom w:val="none" w:sz="0" w:space="0" w:color="auto"/>
        <w:right w:val="none" w:sz="0" w:space="0" w:color="auto"/>
      </w:divBdr>
    </w:div>
    <w:div w:id="1807046696">
      <w:bodyDiv w:val="1"/>
      <w:marLeft w:val="0"/>
      <w:marRight w:val="0"/>
      <w:marTop w:val="0"/>
      <w:marBottom w:val="0"/>
      <w:divBdr>
        <w:top w:val="none" w:sz="0" w:space="0" w:color="auto"/>
        <w:left w:val="none" w:sz="0" w:space="0" w:color="auto"/>
        <w:bottom w:val="none" w:sz="0" w:space="0" w:color="auto"/>
        <w:right w:val="none" w:sz="0" w:space="0" w:color="auto"/>
      </w:divBdr>
    </w:div>
    <w:div w:id="1879119609">
      <w:bodyDiv w:val="1"/>
      <w:marLeft w:val="0"/>
      <w:marRight w:val="0"/>
      <w:marTop w:val="0"/>
      <w:marBottom w:val="0"/>
      <w:divBdr>
        <w:top w:val="none" w:sz="0" w:space="0" w:color="auto"/>
        <w:left w:val="none" w:sz="0" w:space="0" w:color="auto"/>
        <w:bottom w:val="none" w:sz="0" w:space="0" w:color="auto"/>
        <w:right w:val="none" w:sz="0" w:space="0" w:color="auto"/>
      </w:divBdr>
    </w:div>
    <w:div w:id="1938979450">
      <w:bodyDiv w:val="1"/>
      <w:marLeft w:val="0"/>
      <w:marRight w:val="0"/>
      <w:marTop w:val="0"/>
      <w:marBottom w:val="0"/>
      <w:divBdr>
        <w:top w:val="none" w:sz="0" w:space="0" w:color="auto"/>
        <w:left w:val="none" w:sz="0" w:space="0" w:color="auto"/>
        <w:bottom w:val="none" w:sz="0" w:space="0" w:color="auto"/>
        <w:right w:val="none" w:sz="0" w:space="0" w:color="auto"/>
      </w:divBdr>
    </w:div>
    <w:div w:id="1959872095">
      <w:bodyDiv w:val="1"/>
      <w:marLeft w:val="0"/>
      <w:marRight w:val="0"/>
      <w:marTop w:val="0"/>
      <w:marBottom w:val="0"/>
      <w:divBdr>
        <w:top w:val="none" w:sz="0" w:space="0" w:color="auto"/>
        <w:left w:val="none" w:sz="0" w:space="0" w:color="auto"/>
        <w:bottom w:val="none" w:sz="0" w:space="0" w:color="auto"/>
        <w:right w:val="none" w:sz="0" w:space="0" w:color="auto"/>
      </w:divBdr>
    </w:div>
    <w:div w:id="2014643146">
      <w:bodyDiv w:val="1"/>
      <w:marLeft w:val="0"/>
      <w:marRight w:val="0"/>
      <w:marTop w:val="0"/>
      <w:marBottom w:val="0"/>
      <w:divBdr>
        <w:top w:val="none" w:sz="0" w:space="0" w:color="auto"/>
        <w:left w:val="none" w:sz="0" w:space="0" w:color="auto"/>
        <w:bottom w:val="none" w:sz="0" w:space="0" w:color="auto"/>
        <w:right w:val="none" w:sz="0" w:space="0" w:color="auto"/>
      </w:divBdr>
    </w:div>
    <w:div w:id="2041471182">
      <w:bodyDiv w:val="1"/>
      <w:marLeft w:val="0"/>
      <w:marRight w:val="0"/>
      <w:marTop w:val="0"/>
      <w:marBottom w:val="0"/>
      <w:divBdr>
        <w:top w:val="none" w:sz="0" w:space="0" w:color="auto"/>
        <w:left w:val="none" w:sz="0" w:space="0" w:color="auto"/>
        <w:bottom w:val="none" w:sz="0" w:space="0" w:color="auto"/>
        <w:right w:val="none" w:sz="0" w:space="0" w:color="auto"/>
      </w:divBdr>
    </w:div>
    <w:div w:id="20800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efaria.org/Numbers%205:18" TargetMode="External"/><Relationship Id="rId16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4086-7BBB-418B-9A3E-C0C48572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UJIA</Company>
  <LinksUpToDate>false</LinksUpToDate>
  <CharactersWithSpaces>17254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Daniel Greenaway</cp:lastModifiedBy>
  <cp:revision>11</cp:revision>
  <cp:lastPrinted>2015-02-23T14:09:00Z</cp:lastPrinted>
  <dcterms:created xsi:type="dcterms:W3CDTF">2018-12-18T11:51:00Z</dcterms:created>
  <dcterms:modified xsi:type="dcterms:W3CDTF">2018-12-21T00:06:00Z</dcterms:modified>
</cp:coreProperties>
</file>